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E7EF88">
      <w:pPr>
        <w:jc w:val="center"/>
        <w:rPr>
          <w:rFonts w:cs="宋体"/>
          <w:b/>
          <w:bCs/>
        </w:rPr>
      </w:pPr>
      <w:bookmarkStart w:id="0" w:name="OLE_LINK3"/>
      <w:r>
        <w:rPr>
          <w:rFonts w:hint="eastAsia" w:ascii="宋体" w:hAnsi="宋体"/>
          <w:b/>
          <w:color w:val="0D0D0D"/>
          <w:spacing w:val="2"/>
          <w:sz w:val="28"/>
          <w:szCs w:val="28"/>
        </w:rPr>
        <w:t>202</w:t>
      </w:r>
      <w:r>
        <w:rPr>
          <w:rFonts w:ascii="宋体" w:hAnsi="宋体"/>
          <w:b/>
          <w:color w:val="0D0D0D"/>
          <w:spacing w:val="2"/>
          <w:sz w:val="28"/>
          <w:szCs w:val="28"/>
        </w:rPr>
        <w:t>4</w:t>
      </w:r>
      <w:r>
        <w:rPr>
          <w:rFonts w:hint="eastAsia" w:ascii="宋体" w:hAnsi="宋体"/>
          <w:b/>
          <w:color w:val="0D0D0D"/>
          <w:spacing w:val="2"/>
          <w:sz w:val="28"/>
          <w:szCs w:val="28"/>
        </w:rPr>
        <w:t>年度</w:t>
      </w:r>
      <w:bookmarkStart w:id="1" w:name="_Hlk198559820"/>
      <w:r>
        <w:rPr>
          <w:rFonts w:hint="eastAsia" w:ascii="宋体" w:hAnsi="宋体"/>
          <w:b/>
          <w:color w:val="0D0D0D"/>
          <w:spacing w:val="2"/>
          <w:sz w:val="28"/>
          <w:szCs w:val="28"/>
        </w:rPr>
        <w:t>江苏省科学技术奖提名项目</w:t>
      </w:r>
      <w:bookmarkEnd w:id="1"/>
      <w:r>
        <w:rPr>
          <w:rFonts w:hint="eastAsia" w:ascii="宋体" w:hAnsi="宋体"/>
          <w:b/>
          <w:color w:val="0D0D0D"/>
          <w:spacing w:val="2"/>
          <w:sz w:val="28"/>
          <w:szCs w:val="28"/>
        </w:rPr>
        <w:t>公示</w:t>
      </w:r>
      <w:bookmarkEnd w:id="0"/>
    </w:p>
    <w:p w14:paraId="17176CEA">
      <w:pPr>
        <w:jc w:val="left"/>
        <w:rPr>
          <w:rFonts w:cs="宋体"/>
          <w:b/>
          <w:bCs/>
        </w:rPr>
      </w:pPr>
    </w:p>
    <w:p w14:paraId="5B003FE8">
      <w:pPr>
        <w:jc w:val="left"/>
        <w:rPr>
          <w:rFonts w:cs="宋体"/>
          <w:b/>
          <w:bCs/>
        </w:rPr>
      </w:pPr>
      <w:r>
        <w:rPr>
          <w:rFonts w:hint="eastAsia" w:cs="宋体"/>
          <w:b/>
          <w:bCs/>
        </w:rPr>
        <w:t>项目名称：治疗慢性疼痛的新策略</w:t>
      </w:r>
    </w:p>
    <w:p w14:paraId="764A54F6">
      <w:pPr>
        <w:jc w:val="left"/>
        <w:rPr>
          <w:b/>
          <w:bCs/>
        </w:rPr>
      </w:pPr>
      <w:r>
        <w:rPr>
          <w:rFonts w:hint="eastAsia"/>
          <w:b/>
          <w:bCs/>
        </w:rPr>
        <w:t>完成人：陈罡，赵龙，韦中亚，魏金环，黄赛赛</w:t>
      </w:r>
    </w:p>
    <w:p w14:paraId="4AD8AFDE">
      <w:pPr>
        <w:jc w:val="left"/>
      </w:pPr>
      <w:r>
        <w:rPr>
          <w:rFonts w:hint="eastAsia"/>
          <w:b/>
          <w:bCs/>
        </w:rPr>
        <w:t>完成单位：南通大学、南通大学附属医院</w:t>
      </w:r>
    </w:p>
    <w:p w14:paraId="581D5F16"/>
    <w:p w14:paraId="72F9A298">
      <w:r>
        <w:rPr>
          <w:rFonts w:hint="eastAsia"/>
        </w:rPr>
        <w:t>项目简介：</w:t>
      </w:r>
      <w:bookmarkStart w:id="2" w:name="_GoBack"/>
      <w:bookmarkEnd w:id="2"/>
    </w:p>
    <w:p w14:paraId="0088D655">
      <w:pPr>
        <w:ind w:firstLine="480" w:firstLineChars="200"/>
        <w:rPr>
          <w:sz w:val="24"/>
          <w:szCs w:val="24"/>
        </w:rPr>
      </w:pPr>
      <w:r>
        <w:rPr>
          <w:sz w:val="24"/>
          <w:szCs w:val="24"/>
        </w:rPr>
        <w:t>慢性痛是影响高达30％成人的常见病症，既严重影响患者的日常生活，也给家庭和社会带来沉重的负担。目前还没有药物可以彻底、长效、无副作用地治疗慢性痛。寻找新的治疗方法是疼痛医学研究的重大挑战与迫切需求。</w:t>
      </w:r>
    </w:p>
    <w:p w14:paraId="1C931EFF">
      <w:pPr>
        <w:ind w:firstLine="482" w:firstLineChars="200"/>
        <w:rPr>
          <w:sz w:val="24"/>
          <w:szCs w:val="24"/>
        </w:rPr>
      </w:pPr>
      <w:r>
        <w:rPr>
          <w:b/>
          <w:bCs/>
          <w:sz w:val="24"/>
          <w:szCs w:val="24"/>
        </w:rPr>
        <w:t>1.首次以PD-1作为镇痛靶点，开发新型多肽类镇痛药物。</w:t>
      </w:r>
      <w:r>
        <w:rPr>
          <w:sz w:val="24"/>
          <w:szCs w:val="24"/>
        </w:rPr>
        <w:t>完成人之前的工作发现背根节神经元表达的PD-1受体在疼痛调节中具有关键作用（Nature  Neuroscience.2017,</w:t>
      </w:r>
      <w:r>
        <w:rPr>
          <w:rFonts w:hint="eastAsia"/>
          <w:sz w:val="24"/>
          <w:szCs w:val="24"/>
        </w:rPr>
        <w:t xml:space="preserve"> </w:t>
      </w:r>
      <w:r>
        <w:rPr>
          <w:sz w:val="24"/>
          <w:szCs w:val="24"/>
        </w:rPr>
        <w:t>20</w:t>
      </w:r>
      <w:r>
        <w:rPr>
          <w:rFonts w:hint="eastAsia"/>
          <w:sz w:val="24"/>
          <w:szCs w:val="24"/>
        </w:rPr>
        <w:t xml:space="preserve"> </w:t>
      </w:r>
      <w:r>
        <w:rPr>
          <w:sz w:val="24"/>
          <w:szCs w:val="24"/>
        </w:rPr>
        <w:t>(7):917-926.）。在本项目中，完成人以PD-1作为镇痛药物研发的新靶点，获得了高效且副作用低的镇痛肽先导化合物H-20。在多种慢性疼痛模型中，H-20都显示出有效且持久的镇痛作用，同时减少或避免了耐受性、成瘾性、便秘、瘙痒和运动协调障碍等问题。研究成果于2022年发表在国际著名期刊《PNAS》（中科院一区），已获得授权中国发明专利2项和美国发明专利1项，有望为慢性疼痛的临床治疗提供一种新方法。</w:t>
      </w:r>
    </w:p>
    <w:p w14:paraId="5318E53E">
      <w:pPr>
        <w:ind w:firstLine="482" w:firstLineChars="200"/>
        <w:rPr>
          <w:sz w:val="24"/>
          <w:szCs w:val="24"/>
        </w:rPr>
      </w:pPr>
      <w:r>
        <w:rPr>
          <w:b/>
          <w:bCs/>
          <w:sz w:val="24"/>
          <w:szCs w:val="24"/>
        </w:rPr>
        <w:t>2.首次发现抑制施万细胞Pannexin1可以缓解神经病理性疼痛。</w:t>
      </w:r>
      <w:r>
        <w:rPr>
          <w:sz w:val="24"/>
          <w:szCs w:val="24"/>
        </w:rPr>
        <w:t>完成人发现Pannexin1（Panx1）作为一种重要的膜通道，在神经病理性疼痛模型小鼠的施万细胞上持续高表达，抑制施万细胞中的Panx1可以有效缓解疼痛。研究成果于2022年发表在神经炎症领域权威期刊《Journal</w:t>
      </w:r>
      <w:r>
        <w:rPr>
          <w:rFonts w:hint="eastAsia"/>
          <w:sz w:val="24"/>
          <w:szCs w:val="24"/>
        </w:rPr>
        <w:t xml:space="preserve"> </w:t>
      </w:r>
      <w:r>
        <w:rPr>
          <w:sz w:val="24"/>
          <w:szCs w:val="24"/>
        </w:rPr>
        <w:t>of</w:t>
      </w:r>
      <w:r>
        <w:rPr>
          <w:rFonts w:hint="eastAsia"/>
          <w:sz w:val="24"/>
          <w:szCs w:val="24"/>
        </w:rPr>
        <w:t xml:space="preserve"> </w:t>
      </w:r>
      <w:r>
        <w:rPr>
          <w:sz w:val="24"/>
          <w:szCs w:val="24"/>
        </w:rPr>
        <w:t>Neuroinflammation》（中科院一区），为开发针对施万细胞的新型镇痛药物提供了分子靶点。</w:t>
      </w:r>
    </w:p>
    <w:p w14:paraId="7D1F613C">
      <w:pPr>
        <w:ind w:firstLine="482" w:firstLineChars="200"/>
        <w:rPr>
          <w:sz w:val="24"/>
          <w:szCs w:val="24"/>
        </w:rPr>
      </w:pPr>
      <w:r>
        <w:rPr>
          <w:b/>
          <w:bCs/>
          <w:sz w:val="24"/>
          <w:szCs w:val="24"/>
        </w:rPr>
        <w:t>3.</w:t>
      </w:r>
      <w:r>
        <w:rPr>
          <w:rFonts w:hint="eastAsia"/>
          <w:b/>
          <w:bCs/>
          <w:sz w:val="24"/>
          <w:szCs w:val="24"/>
        </w:rPr>
        <w:t>首次发现</w:t>
      </w:r>
      <w:r>
        <w:rPr>
          <w:b/>
          <w:bCs/>
          <w:sz w:val="24"/>
          <w:szCs w:val="24"/>
        </w:rPr>
        <w:t>Maresin1</w:t>
      </w:r>
      <w:r>
        <w:rPr>
          <w:rFonts w:hint="eastAsia"/>
          <w:b/>
          <w:bCs/>
          <w:sz w:val="24"/>
          <w:szCs w:val="24"/>
        </w:rPr>
        <w:t>具有促进神经再生和抑制疼痛的双重作用。</w:t>
      </w:r>
      <w:r>
        <w:rPr>
          <w:rFonts w:hint="eastAsia"/>
          <w:sz w:val="24"/>
          <w:szCs w:val="24"/>
        </w:rPr>
        <w:t>周围神经损伤后神经再生的过程中伴随着慢性疼痛的发生发展。完成人发现促消退介质</w:t>
      </w:r>
      <w:r>
        <w:rPr>
          <w:sz w:val="24"/>
          <w:szCs w:val="24"/>
        </w:rPr>
        <w:t>Maresin1</w:t>
      </w:r>
      <w:r>
        <w:rPr>
          <w:rFonts w:hint="eastAsia"/>
          <w:sz w:val="24"/>
          <w:szCs w:val="24"/>
        </w:rPr>
        <w:t>（</w:t>
      </w:r>
      <w:r>
        <w:rPr>
          <w:sz w:val="24"/>
          <w:szCs w:val="24"/>
        </w:rPr>
        <w:t>MaR1</w:t>
      </w:r>
      <w:r>
        <w:rPr>
          <w:rFonts w:hint="eastAsia"/>
          <w:sz w:val="24"/>
          <w:szCs w:val="24"/>
        </w:rPr>
        <w:t>）通过激活</w:t>
      </w:r>
      <w:r>
        <w:rPr>
          <w:sz w:val="24"/>
          <w:szCs w:val="24"/>
        </w:rPr>
        <w:t>PI3K-AKT-mTOR</w:t>
      </w:r>
      <w:r>
        <w:rPr>
          <w:rFonts w:hint="eastAsia"/>
          <w:sz w:val="24"/>
          <w:szCs w:val="24"/>
        </w:rPr>
        <w:t>通路促进神经修复，同时抑制</w:t>
      </w:r>
      <w:r>
        <w:rPr>
          <w:sz w:val="24"/>
          <w:szCs w:val="24"/>
        </w:rPr>
        <w:t>TRPV1</w:t>
      </w:r>
      <w:r>
        <w:rPr>
          <w:rFonts w:hint="eastAsia"/>
          <w:sz w:val="24"/>
          <w:szCs w:val="24"/>
        </w:rPr>
        <w:t>电流及脊髓小胶质细胞激活来缓解疼痛，具有“再生</w:t>
      </w:r>
      <w:r>
        <w:rPr>
          <w:sz w:val="24"/>
          <w:szCs w:val="24"/>
        </w:rPr>
        <w:t>-</w:t>
      </w:r>
      <w:r>
        <w:rPr>
          <w:rFonts w:hint="eastAsia"/>
          <w:sz w:val="24"/>
          <w:szCs w:val="24"/>
        </w:rPr>
        <w:t>镇痛”双重作用，显著优于传统神经营养因子治疗。研究成果于</w:t>
      </w:r>
      <w:r>
        <w:rPr>
          <w:sz w:val="24"/>
          <w:szCs w:val="24"/>
        </w:rPr>
        <w:t>2022</w:t>
      </w:r>
      <w:r>
        <w:rPr>
          <w:rFonts w:hint="eastAsia"/>
          <w:sz w:val="24"/>
          <w:szCs w:val="24"/>
        </w:rPr>
        <w:t>年发表于《</w:t>
      </w:r>
      <w:r>
        <w:rPr>
          <w:sz w:val="24"/>
          <w:szCs w:val="24"/>
        </w:rPr>
        <w:t>Journal</w:t>
      </w:r>
      <w:r>
        <w:rPr>
          <w:rFonts w:hint="eastAsia"/>
          <w:sz w:val="24"/>
          <w:szCs w:val="24"/>
        </w:rPr>
        <w:t xml:space="preserve"> </w:t>
      </w:r>
      <w:r>
        <w:rPr>
          <w:sz w:val="24"/>
          <w:szCs w:val="24"/>
        </w:rPr>
        <w:t>of</w:t>
      </w:r>
      <w:r>
        <w:rPr>
          <w:rFonts w:hint="eastAsia"/>
          <w:sz w:val="24"/>
          <w:szCs w:val="24"/>
        </w:rPr>
        <w:t xml:space="preserve"> </w:t>
      </w:r>
      <w:r>
        <w:rPr>
          <w:sz w:val="24"/>
          <w:szCs w:val="24"/>
        </w:rPr>
        <w:t>Neuroinflammation</w:t>
      </w:r>
      <w:r>
        <w:rPr>
          <w:rFonts w:hint="eastAsia"/>
          <w:sz w:val="24"/>
          <w:szCs w:val="24"/>
        </w:rPr>
        <w:t>》（中科院一区）。</w:t>
      </w:r>
    </w:p>
    <w:p w14:paraId="37E23DEC">
      <w:pPr>
        <w:ind w:firstLine="480" w:firstLineChars="200"/>
        <w:rPr>
          <w:sz w:val="24"/>
          <w:szCs w:val="24"/>
        </w:rPr>
      </w:pPr>
      <w:r>
        <w:rPr>
          <w:sz w:val="24"/>
          <w:szCs w:val="24"/>
        </w:rPr>
        <w:t>4.</w:t>
      </w:r>
      <w:r>
        <w:rPr>
          <w:rFonts w:hint="eastAsia"/>
          <w:b/>
          <w:bCs/>
          <w:sz w:val="24"/>
          <w:szCs w:val="24"/>
        </w:rPr>
        <w:t>首次发现激活脊髓星形胶质细胞是慢性前列腺炎疼痛维持的关键机制。</w:t>
      </w:r>
      <w:r>
        <w:rPr>
          <w:rFonts w:hint="eastAsia"/>
          <w:sz w:val="24"/>
          <w:szCs w:val="24"/>
        </w:rPr>
        <w:t>完成人发现在慢性前列腺炎小鼠模型中，激活的脊髓星形胶质细胞通过</w:t>
      </w:r>
      <w:r>
        <w:rPr>
          <w:sz w:val="24"/>
          <w:szCs w:val="24"/>
        </w:rPr>
        <w:t>Connexin43</w:t>
      </w:r>
      <w:r>
        <w:rPr>
          <w:rFonts w:hint="eastAsia"/>
          <w:sz w:val="24"/>
          <w:szCs w:val="24"/>
        </w:rPr>
        <w:t>调节</w:t>
      </w:r>
      <w:r>
        <w:rPr>
          <w:sz w:val="24"/>
          <w:szCs w:val="24"/>
        </w:rPr>
        <w:t>CXCL1</w:t>
      </w:r>
      <w:r>
        <w:rPr>
          <w:rFonts w:hint="eastAsia"/>
          <w:sz w:val="24"/>
          <w:szCs w:val="24"/>
        </w:rPr>
        <w:t>的产生和分泌来维持慢性疼痛。研究成果</w:t>
      </w:r>
      <w:r>
        <w:rPr>
          <w:sz w:val="24"/>
          <w:szCs w:val="24"/>
        </w:rPr>
        <w:t>2019</w:t>
      </w:r>
      <w:r>
        <w:rPr>
          <w:rFonts w:hint="eastAsia"/>
          <w:sz w:val="24"/>
          <w:szCs w:val="24"/>
        </w:rPr>
        <w:t>年发表于《</w:t>
      </w:r>
      <w:r>
        <w:rPr>
          <w:sz w:val="24"/>
          <w:szCs w:val="24"/>
        </w:rPr>
        <w:t>Journal</w:t>
      </w:r>
      <w:r>
        <w:rPr>
          <w:rFonts w:hint="eastAsia"/>
          <w:sz w:val="24"/>
          <w:szCs w:val="24"/>
        </w:rPr>
        <w:t xml:space="preserve"> </w:t>
      </w:r>
      <w:r>
        <w:rPr>
          <w:sz w:val="24"/>
          <w:szCs w:val="24"/>
        </w:rPr>
        <w:t>of</w:t>
      </w:r>
      <w:r>
        <w:rPr>
          <w:rFonts w:hint="eastAsia"/>
          <w:sz w:val="24"/>
          <w:szCs w:val="24"/>
        </w:rPr>
        <w:t xml:space="preserve"> </w:t>
      </w:r>
      <w:r>
        <w:rPr>
          <w:sz w:val="24"/>
          <w:szCs w:val="24"/>
        </w:rPr>
        <w:t>Neuroinflammation</w:t>
      </w:r>
      <w:r>
        <w:rPr>
          <w:rFonts w:hint="eastAsia"/>
          <w:sz w:val="24"/>
          <w:szCs w:val="24"/>
        </w:rPr>
        <w:t>》（中科院一区），为开发以星形胶质细胞为靶点的镇痛药物治疗慢性前列腺炎疼痛提供了理论依据。</w:t>
      </w:r>
    </w:p>
    <w:p w14:paraId="7D6E5BC6">
      <w:pPr>
        <w:ind w:firstLine="482" w:firstLineChars="200"/>
        <w:rPr>
          <w:sz w:val="24"/>
          <w:szCs w:val="24"/>
        </w:rPr>
      </w:pPr>
      <w:r>
        <w:rPr>
          <w:b/>
          <w:bCs/>
          <w:sz w:val="24"/>
          <w:szCs w:val="24"/>
        </w:rPr>
        <w:t>5.</w:t>
      </w:r>
      <w:r>
        <w:rPr>
          <w:rFonts w:hint="eastAsia"/>
          <w:b/>
          <w:bCs/>
          <w:sz w:val="24"/>
          <w:szCs w:val="24"/>
        </w:rPr>
        <w:t>发现适时调节蛋白激酶</w:t>
      </w:r>
      <w:r>
        <w:rPr>
          <w:b/>
          <w:bCs/>
          <w:sz w:val="24"/>
          <w:szCs w:val="24"/>
        </w:rPr>
        <w:t>ERK</w:t>
      </w:r>
      <w:r>
        <w:rPr>
          <w:rFonts w:hint="eastAsia"/>
          <w:b/>
          <w:bCs/>
          <w:sz w:val="24"/>
          <w:szCs w:val="24"/>
        </w:rPr>
        <w:t>和</w:t>
      </w:r>
      <w:r>
        <w:rPr>
          <w:b/>
          <w:bCs/>
          <w:sz w:val="24"/>
          <w:szCs w:val="24"/>
        </w:rPr>
        <w:t>P38</w:t>
      </w:r>
      <w:r>
        <w:rPr>
          <w:rFonts w:hint="eastAsia"/>
          <w:b/>
          <w:bCs/>
          <w:sz w:val="24"/>
          <w:szCs w:val="24"/>
        </w:rPr>
        <w:t>，可以在周围神经损伤模型中缓解神经疼痛的同时又不影响运动功能的恢复。</w:t>
      </w:r>
      <w:r>
        <w:rPr>
          <w:rFonts w:hint="eastAsia"/>
          <w:sz w:val="24"/>
          <w:szCs w:val="24"/>
        </w:rPr>
        <w:t>神经损伤后，</w:t>
      </w:r>
      <w:r>
        <w:rPr>
          <w:sz w:val="24"/>
          <w:szCs w:val="24"/>
        </w:rPr>
        <w:t>ERK</w:t>
      </w:r>
      <w:r>
        <w:rPr>
          <w:rFonts w:hint="eastAsia"/>
          <w:sz w:val="24"/>
          <w:szCs w:val="24"/>
        </w:rPr>
        <w:t>和</w:t>
      </w:r>
      <w:r>
        <w:rPr>
          <w:sz w:val="24"/>
          <w:szCs w:val="24"/>
        </w:rPr>
        <w:t>p38</w:t>
      </w:r>
      <w:r>
        <w:rPr>
          <w:rFonts w:hint="eastAsia"/>
          <w:sz w:val="24"/>
          <w:szCs w:val="24"/>
        </w:rPr>
        <w:t>的磷酸化既能促进神经再生和运动功能恢复又能诱导慢性疼痛。如何平衡神经再生和疼痛的关系是临床难题。完成人发现在小鼠神经损伤后</w:t>
      </w:r>
      <w:r>
        <w:rPr>
          <w:sz w:val="24"/>
          <w:szCs w:val="24"/>
        </w:rPr>
        <w:t>3</w:t>
      </w:r>
      <w:r>
        <w:rPr>
          <w:rFonts w:hint="eastAsia"/>
          <w:sz w:val="24"/>
          <w:szCs w:val="24"/>
        </w:rPr>
        <w:t>周，联合注射</w:t>
      </w:r>
      <w:r>
        <w:rPr>
          <w:sz w:val="24"/>
          <w:szCs w:val="24"/>
        </w:rPr>
        <w:t>ERK</w:t>
      </w:r>
      <w:r>
        <w:rPr>
          <w:rFonts w:hint="eastAsia"/>
          <w:sz w:val="24"/>
          <w:szCs w:val="24"/>
        </w:rPr>
        <w:t>抑制剂和</w:t>
      </w:r>
      <w:r>
        <w:rPr>
          <w:sz w:val="24"/>
          <w:szCs w:val="24"/>
        </w:rPr>
        <w:t>p38</w:t>
      </w:r>
      <w:r>
        <w:rPr>
          <w:rFonts w:hint="eastAsia"/>
          <w:sz w:val="24"/>
          <w:szCs w:val="24"/>
        </w:rPr>
        <w:t>抑制剂，能够显著缓解外周神经损伤引起的神经痛，而不会影响小鼠运动功能的恢复。该成果发表在国际期刊《</w:t>
      </w:r>
      <w:r>
        <w:rPr>
          <w:sz w:val="24"/>
          <w:szCs w:val="24"/>
        </w:rPr>
        <w:t>Neuropharmacology</w:t>
      </w:r>
      <w:r>
        <w:rPr>
          <w:rFonts w:hint="eastAsia"/>
          <w:sz w:val="24"/>
          <w:szCs w:val="24"/>
        </w:rPr>
        <w:t>》（中科院二区），为神经损伤的临床治疗提供了新的思路。</w:t>
      </w:r>
    </w:p>
    <w:p w14:paraId="41D08562">
      <w:pPr>
        <w:ind w:firstLine="480" w:firstLineChars="200"/>
      </w:pPr>
      <w:r>
        <w:rPr>
          <w:rFonts w:hint="eastAsia"/>
          <w:sz w:val="24"/>
          <w:szCs w:val="24"/>
        </w:rPr>
        <w:t>该项目的</w:t>
      </w:r>
      <w:r>
        <w:rPr>
          <w:sz w:val="24"/>
          <w:szCs w:val="24"/>
        </w:rPr>
        <w:t>5</w:t>
      </w:r>
      <w:r>
        <w:rPr>
          <w:rFonts w:hint="eastAsia"/>
          <w:sz w:val="24"/>
          <w:szCs w:val="24"/>
        </w:rPr>
        <w:t>篇代表作发表当年影响因子合计</w:t>
      </w:r>
      <w:r>
        <w:rPr>
          <w:b/>
          <w:bCs/>
          <w:sz w:val="24"/>
          <w:szCs w:val="24"/>
        </w:rPr>
        <w:t>40.2</w:t>
      </w:r>
      <w:r>
        <w:rPr>
          <w:rFonts w:hint="eastAsia"/>
          <w:sz w:val="24"/>
          <w:szCs w:val="24"/>
        </w:rPr>
        <w:t>，在</w:t>
      </w:r>
      <w:r>
        <w:rPr>
          <w:sz w:val="24"/>
          <w:szCs w:val="24"/>
        </w:rPr>
        <w:t>web</w:t>
      </w:r>
      <w:r>
        <w:rPr>
          <w:rFonts w:hint="eastAsia"/>
          <w:sz w:val="24"/>
          <w:szCs w:val="24"/>
        </w:rPr>
        <w:t xml:space="preserve"> </w:t>
      </w:r>
      <w:r>
        <w:rPr>
          <w:sz w:val="24"/>
          <w:szCs w:val="24"/>
        </w:rPr>
        <w:t>of</w:t>
      </w:r>
      <w:r>
        <w:rPr>
          <w:rFonts w:hint="eastAsia"/>
          <w:sz w:val="24"/>
          <w:szCs w:val="24"/>
        </w:rPr>
        <w:t xml:space="preserve"> </w:t>
      </w:r>
      <w:r>
        <w:rPr>
          <w:sz w:val="24"/>
          <w:szCs w:val="24"/>
        </w:rPr>
        <w:t>science</w:t>
      </w:r>
      <w:r>
        <w:rPr>
          <w:rFonts w:hint="eastAsia"/>
          <w:sz w:val="24"/>
          <w:szCs w:val="24"/>
        </w:rPr>
        <w:t>核心合集中共被引用</w:t>
      </w:r>
      <w:r>
        <w:rPr>
          <w:b/>
          <w:bCs/>
          <w:sz w:val="24"/>
          <w:szCs w:val="24"/>
        </w:rPr>
        <w:t>111</w:t>
      </w:r>
      <w:r>
        <w:rPr>
          <w:rFonts w:hint="eastAsia"/>
          <w:sz w:val="24"/>
          <w:szCs w:val="24"/>
        </w:rPr>
        <w:t>次，其中他引</w:t>
      </w:r>
      <w:r>
        <w:rPr>
          <w:b/>
          <w:bCs/>
          <w:sz w:val="24"/>
          <w:szCs w:val="24"/>
        </w:rPr>
        <w:t>94</w:t>
      </w:r>
      <w:r>
        <w:rPr>
          <w:rFonts w:hint="eastAsia"/>
          <w:sz w:val="24"/>
          <w:szCs w:val="24"/>
        </w:rPr>
        <w:t>次。研究成果被新闻媒体和专业网站多次正面报道，项目组成员多次应邀在国内外会议上作专题报告。</w:t>
      </w:r>
    </w:p>
    <w:p w14:paraId="18EC3828"/>
    <w:p w14:paraId="6550B5AC">
      <w:r>
        <w:rPr>
          <w:rFonts w:hint="eastAsia"/>
        </w:rPr>
        <w:t>代表性论文论著目录（主要知识产权和标准规范目录）</w:t>
      </w:r>
    </w:p>
    <w:p w14:paraId="65F7CFC3">
      <w:pPr>
        <w:pStyle w:val="8"/>
        <w:numPr>
          <w:ilvl w:val="0"/>
          <w:numId w:val="1"/>
        </w:numPr>
        <w:ind w:firstLineChars="0"/>
      </w:pPr>
      <w:r>
        <w:t>An analgesic peptide H-20 attenuates chronic pain via the PD-1 pathway with few adverse effects. PNAS, Zhao L, Luo H, Ma Y, Zhu SZ, Wu YJ, Lu MX, Yao XJ, Liu X, Chen G. 2022,119(31):</w:t>
      </w:r>
      <w:r>
        <w:rPr>
          <w:rFonts w:hint="eastAsia"/>
        </w:rPr>
        <w:t xml:space="preserve"> </w:t>
      </w:r>
      <w:r>
        <w:t>e2204114119</w:t>
      </w:r>
      <w:r>
        <w:rPr>
          <w:rFonts w:hint="eastAsia"/>
        </w:rPr>
        <w:t>.</w:t>
      </w:r>
    </w:p>
    <w:p w14:paraId="74329F73">
      <w:pPr>
        <w:pStyle w:val="8"/>
        <w:numPr>
          <w:ilvl w:val="0"/>
          <w:numId w:val="1"/>
        </w:numPr>
        <w:ind w:firstLineChars="0"/>
      </w:pPr>
      <w:r>
        <w:t>Inhibition of schwann cell pannexin 1 attenuates neuropathic pain through the suppression of inflammatory responses. J Neuroinflamm. Wang Q, Li HY, Ling ZM, Chen G, Wei ZY</w:t>
      </w:r>
      <w:r>
        <w:rPr>
          <w:rFonts w:hint="eastAsia"/>
        </w:rPr>
        <w:t xml:space="preserve">. </w:t>
      </w:r>
      <w:r>
        <w:t>2022,19(1):244</w:t>
      </w:r>
      <w:r>
        <w:rPr>
          <w:rFonts w:hint="eastAsia"/>
        </w:rPr>
        <w:t>.</w:t>
      </w:r>
    </w:p>
    <w:p w14:paraId="2CEB0905">
      <w:pPr>
        <w:pStyle w:val="8"/>
        <w:numPr>
          <w:ilvl w:val="0"/>
          <w:numId w:val="1"/>
        </w:numPr>
        <w:ind w:firstLineChars="0"/>
      </w:pPr>
      <w:r>
        <w:t>Maresin 1 promotes nerve regeneration and alleviates neuropathic pain after nerve injury. J Neuroinflamm. Wei JH, Su WF, Zhao YY, Wei ZY, Hua YC, Xue P, Zhu X, Chen Y, Chen G. 2022; 19(1): 32</w:t>
      </w:r>
      <w:r>
        <w:rPr>
          <w:rFonts w:hint="eastAsia"/>
        </w:rPr>
        <w:t>.</w:t>
      </w:r>
    </w:p>
    <w:p w14:paraId="589ADA3E">
      <w:pPr>
        <w:pStyle w:val="8"/>
        <w:numPr>
          <w:ilvl w:val="0"/>
          <w:numId w:val="1"/>
        </w:numPr>
        <w:ind w:firstLineChars="0"/>
      </w:pPr>
      <w:r>
        <w:t>Activated spinal astrocytes contribute to the later phase of carrageenan-induced prostatitis pain. J Neuroinflamm. Deng GC, Lu M, ZhaoYY, Yuan Y, Chen G.</w:t>
      </w:r>
      <w:r>
        <w:rPr>
          <w:rFonts w:hint="eastAsia"/>
        </w:rPr>
        <w:t xml:space="preserve"> </w:t>
      </w:r>
      <w:r>
        <w:t>2019,16(1):189</w:t>
      </w:r>
      <w:r>
        <w:rPr>
          <w:rFonts w:hint="eastAsia"/>
        </w:rPr>
        <w:t>.</w:t>
      </w:r>
    </w:p>
    <w:p w14:paraId="5F4B3A77">
      <w:pPr>
        <w:pStyle w:val="8"/>
        <w:numPr>
          <w:ilvl w:val="0"/>
          <w:numId w:val="1"/>
        </w:numPr>
        <w:ind w:firstLineChars="0"/>
        <w:rPr>
          <w:rFonts w:hint="eastAsia"/>
        </w:rPr>
      </w:pPr>
      <w:r>
        <w:t>Delayed inhibition of ERK and p38 attenuates neuropathic pain without affecting motor function recovery after peripheral nerve injury. Neuropharmacology, Huang SS, Chen YT, Jia Y, Yang T, Su WF, Zhu ZY, Xue P, Feng FF, Zhao YY, Chen G. 2022,202:108835</w:t>
      </w:r>
      <w:r>
        <w:rPr>
          <w:rFonts w:hint="eastAsi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FF535D"/>
    <w:multiLevelType w:val="multilevel"/>
    <w:tmpl w:val="30FF535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NkMzNhN2VhYTJmODA5ZmUwZDA3YTI2ZDMzNDljMTUifQ=="/>
  </w:docVars>
  <w:rsids>
    <w:rsidRoot w:val="6896756A"/>
    <w:rsid w:val="002640D8"/>
    <w:rsid w:val="00332667"/>
    <w:rsid w:val="003552C4"/>
    <w:rsid w:val="00364A86"/>
    <w:rsid w:val="003862E2"/>
    <w:rsid w:val="00386729"/>
    <w:rsid w:val="003E2681"/>
    <w:rsid w:val="004411B7"/>
    <w:rsid w:val="00767FBD"/>
    <w:rsid w:val="00AD2E53"/>
    <w:rsid w:val="00B93579"/>
    <w:rsid w:val="00C07EC1"/>
    <w:rsid w:val="00D40348"/>
    <w:rsid w:val="00E01BAC"/>
    <w:rsid w:val="24A95456"/>
    <w:rsid w:val="29B91E3A"/>
    <w:rsid w:val="313450A6"/>
    <w:rsid w:val="35717CBC"/>
    <w:rsid w:val="39E342EF"/>
    <w:rsid w:val="419D3E85"/>
    <w:rsid w:val="4F11005F"/>
    <w:rsid w:val="52F82B27"/>
    <w:rsid w:val="572F19CA"/>
    <w:rsid w:val="645034BA"/>
    <w:rsid w:val="68967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1337</Words>
  <Characters>2267</Characters>
  <Lines>111</Lines>
  <Paragraphs>61</Paragraphs>
  <TotalTime>11</TotalTime>
  <ScaleCrop>false</ScaleCrop>
  <LinksUpToDate>false</LinksUpToDate>
  <CharactersWithSpaces>2437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2025-05-23T03:00:00Z</dcterms:created>
  <dc:creator>lenovo</dc:creator>
  <cp:lastModifiedBy>谭伟</cp:lastModifiedBy>
  <dcterms:modified xsi:type="dcterms:W3CDTF">2025-05-23T06:19:14Z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22816260E0AC4211972E8E2A40F4BA2F_13</vt:lpwstr>
  </property>
  <property fmtid="{D5CDD505-2E9C-101B-9397-08002B2CF9AE}" pid="4" name="KSOTemplateDocerSaveRecord">
    <vt:lpwstr>eyJoZGlkIjoiMTYwYjQ1ODUxMDZiYTM3MTNjY2VkYWMzOTJmMjg2Y2IiLCJ1c2VySWQiOiIxNjk0ODkyNTQwIn0=</vt:lpwstr>
  </property>
</Properties>
</file>