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39527" w14:textId="320C4920" w:rsidR="000E7A33" w:rsidRDefault="00867535" w:rsidP="00BF4BD2">
      <w:pPr>
        <w:autoSpaceDE w:val="0"/>
        <w:autoSpaceDN w:val="0"/>
        <w:adjustRightInd w:val="0"/>
        <w:spacing w:line="360" w:lineRule="auto"/>
        <w:ind w:firstLineChars="200" w:firstLine="643"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202</w:t>
      </w:r>
      <w:r w:rsidR="006E7F11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3</w:t>
      </w:r>
      <w:bookmarkStart w:id="0" w:name="_GoBack"/>
      <w:bookmarkEnd w:id="0"/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年</w:t>
      </w:r>
      <w:r>
        <w:rPr>
          <w:rFonts w:ascii="黑体" w:eastAsia="黑体" w:hAnsi="黑体" w:cs="Times New Roman" w:hint="eastAsia"/>
          <w:b/>
          <w:bCs/>
          <w:kern w:val="0"/>
          <w:sz w:val="32"/>
          <w:szCs w:val="32"/>
          <w:lang w:val="zh-CN"/>
        </w:rPr>
        <w:t>中国发明协会发明创业奖</w:t>
      </w:r>
      <w:r>
        <w:rPr>
          <w:rFonts w:ascii="黑体" w:eastAsia="黑体" w:hAnsi="黑体" w:cs="Times New Roman"/>
          <w:b/>
          <w:bCs/>
          <w:kern w:val="0"/>
          <w:sz w:val="32"/>
          <w:szCs w:val="32"/>
          <w:lang w:val="zh-CN"/>
        </w:rPr>
        <w:t>公示内容</w:t>
      </w:r>
    </w:p>
    <w:p w14:paraId="73ADC96A" w14:textId="77777777" w:rsidR="000E7A33" w:rsidRDefault="00867535">
      <w:pPr>
        <w:autoSpaceDE w:val="0"/>
        <w:autoSpaceDN w:val="0"/>
        <w:adjustRightInd w:val="0"/>
        <w:spacing w:line="360" w:lineRule="auto"/>
        <w:rPr>
          <w:rFonts w:ascii="黑体" w:eastAsia="黑体" w:hAnsi="黑体" w:cs="Times New Roman"/>
          <w:kern w:val="0"/>
          <w:sz w:val="28"/>
          <w:szCs w:val="28"/>
          <w:lang w:val="zh-CN"/>
        </w:rPr>
      </w:pPr>
      <w:r>
        <w:rPr>
          <w:rFonts w:ascii="黑体" w:eastAsia="黑体" w:hAnsi="黑体" w:cs="Times New Roman"/>
          <w:kern w:val="0"/>
          <w:sz w:val="28"/>
          <w:szCs w:val="28"/>
          <w:lang w:val="zh-CN"/>
        </w:rPr>
        <w:t>一、项目名称：</w:t>
      </w:r>
    </w:p>
    <w:p w14:paraId="707FC4CF" w14:textId="77777777" w:rsidR="001D3E9D" w:rsidRDefault="001D3E9D" w:rsidP="00BF4BD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kern w:val="0"/>
          <w:sz w:val="24"/>
          <w:szCs w:val="24"/>
          <w:lang w:val="zh-CN"/>
        </w:rPr>
      </w:pPr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深</w:t>
      </w:r>
      <w:proofErr w:type="gramStart"/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远海超</w:t>
      </w:r>
      <w:proofErr w:type="gramEnd"/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大型风机安装运维多功能融合系统装备研发与应用</w:t>
      </w:r>
    </w:p>
    <w:p w14:paraId="5360C197" w14:textId="6E4BE43C" w:rsidR="000E7A33" w:rsidRDefault="00867535">
      <w:pPr>
        <w:autoSpaceDE w:val="0"/>
        <w:autoSpaceDN w:val="0"/>
        <w:adjustRightInd w:val="0"/>
        <w:spacing w:line="360" w:lineRule="auto"/>
        <w:rPr>
          <w:rFonts w:ascii="黑体" w:eastAsia="黑体" w:hAnsi="黑体" w:cs="Times New Roman"/>
          <w:kern w:val="0"/>
          <w:sz w:val="28"/>
          <w:szCs w:val="28"/>
          <w:lang w:val="zh-CN"/>
        </w:rPr>
      </w:pPr>
      <w:r>
        <w:rPr>
          <w:rFonts w:ascii="黑体" w:eastAsia="黑体" w:hAnsi="黑体" w:cs="Times New Roman"/>
          <w:kern w:val="0"/>
          <w:sz w:val="28"/>
          <w:szCs w:val="28"/>
          <w:lang w:val="zh-CN"/>
        </w:rPr>
        <w:t>二、提名单位/专家：</w:t>
      </w:r>
    </w:p>
    <w:p w14:paraId="41EF9080" w14:textId="77777777" w:rsidR="000E7A33" w:rsidRDefault="00867535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Times New Roman"/>
          <w:kern w:val="0"/>
          <w:sz w:val="24"/>
          <w:szCs w:val="24"/>
          <w:lang w:val="zh-CN"/>
        </w:rPr>
      </w:pPr>
      <w:r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南通</w:t>
      </w:r>
      <w:r>
        <w:rPr>
          <w:rFonts w:ascii="仿宋" w:eastAsia="仿宋" w:hAnsi="仿宋" w:cs="Times New Roman"/>
          <w:kern w:val="0"/>
          <w:sz w:val="24"/>
          <w:szCs w:val="24"/>
          <w:lang w:val="zh-CN"/>
        </w:rPr>
        <w:t>大学</w:t>
      </w:r>
    </w:p>
    <w:p w14:paraId="1E8765C1" w14:textId="77777777" w:rsidR="000E7A33" w:rsidRDefault="00867535">
      <w:pPr>
        <w:autoSpaceDE w:val="0"/>
        <w:autoSpaceDN w:val="0"/>
        <w:adjustRightInd w:val="0"/>
        <w:spacing w:line="360" w:lineRule="auto"/>
        <w:rPr>
          <w:rFonts w:ascii="黑体" w:eastAsia="黑体" w:hAnsi="黑体" w:cs="Times New Roman"/>
          <w:kern w:val="0"/>
          <w:sz w:val="28"/>
          <w:szCs w:val="28"/>
          <w:lang w:val="zh-CN"/>
        </w:rPr>
      </w:pPr>
      <w:r>
        <w:rPr>
          <w:rFonts w:ascii="黑体" w:eastAsia="黑体" w:hAnsi="黑体" w:cs="Times New Roman"/>
          <w:kern w:val="0"/>
          <w:sz w:val="28"/>
          <w:szCs w:val="28"/>
          <w:lang w:val="zh-CN"/>
        </w:rPr>
        <w:t>三、完成人和单位</w:t>
      </w:r>
    </w:p>
    <w:p w14:paraId="05E21E92" w14:textId="5054BD8F" w:rsidR="001D3E9D" w:rsidRDefault="001D3E9D" w:rsidP="001D3E9D">
      <w:pPr>
        <w:autoSpaceDE w:val="0"/>
        <w:autoSpaceDN w:val="0"/>
        <w:adjustRightInd w:val="0"/>
        <w:spacing w:line="360" w:lineRule="auto"/>
        <w:ind w:firstLine="480"/>
        <w:rPr>
          <w:rFonts w:ascii="仿宋" w:eastAsia="仿宋" w:hAnsi="仿宋" w:cs="Times New Roman"/>
          <w:kern w:val="0"/>
          <w:sz w:val="24"/>
          <w:szCs w:val="24"/>
          <w:lang w:val="zh-CN"/>
        </w:rPr>
      </w:pPr>
      <w:r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王恒(</w:t>
      </w:r>
      <w:r w:rsidR="00867535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南通大学</w:t>
      </w:r>
      <w:r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)</w:t>
      </w:r>
      <w:r w:rsidR="00867535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，</w:t>
      </w:r>
      <w:r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苏波泳(</w:t>
      </w:r>
      <w:r w:rsidR="00907B2E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南通</w:t>
      </w:r>
      <w:r w:rsidR="00867535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大学</w:t>
      </w:r>
      <w:r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)</w:t>
      </w:r>
      <w:r w:rsidR="00867535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，</w:t>
      </w:r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李伟</w:t>
      </w:r>
      <w:r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(</w:t>
      </w:r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上海</w:t>
      </w:r>
      <w:proofErr w:type="gramStart"/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振华重工</w:t>
      </w:r>
      <w:proofErr w:type="gramEnd"/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（集团）股份有限公司南通分公司</w:t>
      </w:r>
      <w:r>
        <w:rPr>
          <w:rFonts w:ascii="仿宋" w:eastAsia="仿宋" w:hAnsi="仿宋" w:cs="Times New Roman"/>
          <w:kern w:val="0"/>
          <w:sz w:val="24"/>
          <w:szCs w:val="24"/>
          <w:lang w:val="zh-CN"/>
        </w:rPr>
        <w:t>)</w:t>
      </w:r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,戴立新</w:t>
      </w:r>
      <w:r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(</w:t>
      </w:r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上海振华重工集团（南通）传动机械有限公司</w:t>
      </w:r>
      <w:r>
        <w:rPr>
          <w:rFonts w:ascii="仿宋" w:eastAsia="仿宋" w:hAnsi="仿宋" w:cs="Times New Roman"/>
          <w:kern w:val="0"/>
          <w:sz w:val="24"/>
          <w:szCs w:val="24"/>
          <w:lang w:val="zh-CN"/>
        </w:rPr>
        <w:t>)</w:t>
      </w:r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,孙泳涛</w:t>
      </w:r>
      <w:r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(</w:t>
      </w:r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上海</w:t>
      </w:r>
      <w:proofErr w:type="gramStart"/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振华重工</w:t>
      </w:r>
      <w:proofErr w:type="gramEnd"/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（集团）股份有限公司南通分公司</w:t>
      </w:r>
      <w:r>
        <w:rPr>
          <w:rFonts w:ascii="仿宋" w:eastAsia="仿宋" w:hAnsi="仿宋" w:cs="Times New Roman"/>
          <w:kern w:val="0"/>
          <w:sz w:val="24"/>
          <w:szCs w:val="24"/>
          <w:lang w:val="zh-CN"/>
        </w:rPr>
        <w:t>)</w:t>
      </w:r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,</w:t>
      </w:r>
      <w:r w:rsidR="006E7F11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马剑军</w:t>
      </w:r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(</w:t>
      </w:r>
      <w:r w:rsidR="006E7F11" w:rsidRPr="006E7F11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上海振华重工集团（南通）传动机械有限公司</w:t>
      </w:r>
      <w:r w:rsidRPr="001D3E9D">
        <w:rPr>
          <w:rFonts w:ascii="仿宋" w:eastAsia="仿宋" w:hAnsi="仿宋" w:cs="Times New Roman" w:hint="eastAsia"/>
          <w:kern w:val="0"/>
          <w:sz w:val="24"/>
          <w:szCs w:val="24"/>
          <w:lang w:val="zh-CN"/>
        </w:rPr>
        <w:t>)</w:t>
      </w:r>
    </w:p>
    <w:p w14:paraId="71762E9C" w14:textId="6FA41C64" w:rsidR="000E7A33" w:rsidRDefault="00867535" w:rsidP="001D3E9D">
      <w:pPr>
        <w:autoSpaceDE w:val="0"/>
        <w:autoSpaceDN w:val="0"/>
        <w:adjustRightInd w:val="0"/>
        <w:spacing w:line="360" w:lineRule="auto"/>
        <w:ind w:firstLine="480"/>
        <w:rPr>
          <w:rFonts w:ascii="黑体" w:eastAsia="黑体" w:hAnsi="黑体" w:cs="Times New Roman"/>
          <w:kern w:val="0"/>
          <w:sz w:val="28"/>
          <w:szCs w:val="28"/>
          <w:lang w:val="zh-CN"/>
        </w:rPr>
      </w:pPr>
      <w:r>
        <w:rPr>
          <w:rFonts w:ascii="黑体" w:eastAsia="黑体" w:hAnsi="黑体" w:cs="Times New Roman"/>
          <w:kern w:val="0"/>
          <w:sz w:val="28"/>
          <w:szCs w:val="28"/>
          <w:lang w:val="zh-CN"/>
        </w:rPr>
        <w:t>四、主要知识产权目录：</w:t>
      </w:r>
    </w:p>
    <w:tbl>
      <w:tblPr>
        <w:tblStyle w:val="a3"/>
        <w:tblW w:w="8133" w:type="dxa"/>
        <w:jc w:val="center"/>
        <w:tblLook w:val="04A0" w:firstRow="1" w:lastRow="0" w:firstColumn="1" w:lastColumn="0" w:noHBand="0" w:noVBand="1"/>
      </w:tblPr>
      <w:tblGrid>
        <w:gridCol w:w="558"/>
        <w:gridCol w:w="4824"/>
        <w:gridCol w:w="2001"/>
        <w:gridCol w:w="750"/>
      </w:tblGrid>
      <w:tr w:rsidR="009245B3" w14:paraId="25F9B89E" w14:textId="77777777">
        <w:trPr>
          <w:jc w:val="center"/>
        </w:trPr>
        <w:tc>
          <w:tcPr>
            <w:tcW w:w="558" w:type="dxa"/>
            <w:vAlign w:val="center"/>
          </w:tcPr>
          <w:p w14:paraId="5DE70198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4824" w:type="dxa"/>
            <w:vAlign w:val="center"/>
          </w:tcPr>
          <w:p w14:paraId="023505DB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专利名称</w:t>
            </w:r>
          </w:p>
        </w:tc>
        <w:tc>
          <w:tcPr>
            <w:tcW w:w="2001" w:type="dxa"/>
            <w:vAlign w:val="center"/>
          </w:tcPr>
          <w:p w14:paraId="472E49AC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专利号</w:t>
            </w:r>
          </w:p>
        </w:tc>
        <w:tc>
          <w:tcPr>
            <w:tcW w:w="750" w:type="dxa"/>
            <w:vAlign w:val="center"/>
          </w:tcPr>
          <w:p w14:paraId="55CD1E48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法律</w:t>
            </w:r>
          </w:p>
          <w:p w14:paraId="390F95FC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</w:tr>
      <w:tr w:rsidR="009245B3" w14:paraId="30E9CADD" w14:textId="77777777">
        <w:trPr>
          <w:jc w:val="center"/>
        </w:trPr>
        <w:tc>
          <w:tcPr>
            <w:tcW w:w="558" w:type="dxa"/>
            <w:vAlign w:val="center"/>
          </w:tcPr>
          <w:p w14:paraId="782C5797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824" w:type="dxa"/>
            <w:vAlign w:val="center"/>
          </w:tcPr>
          <w:p w14:paraId="58294606" w14:textId="17DDDB3B" w:rsidR="000E7A33" w:rsidRDefault="00EF3F06" w:rsidP="00EF3F06">
            <w:pPr>
              <w:spacing w:line="360" w:lineRule="auto"/>
              <w:rPr>
                <w:rFonts w:ascii="仿宋" w:eastAsia="仿宋" w:hAnsi="仿宋"/>
              </w:rPr>
            </w:pPr>
            <w:r w:rsidRPr="00EF3F06">
              <w:rPr>
                <w:rFonts w:ascii="仿宋" w:eastAsia="仿宋" w:hAnsi="仿宋" w:hint="eastAsia"/>
              </w:rPr>
              <w:t>一种</w:t>
            </w:r>
            <w:proofErr w:type="gramStart"/>
            <w:r w:rsidRPr="00EF3F06">
              <w:rPr>
                <w:rFonts w:ascii="仿宋" w:eastAsia="仿宋" w:hAnsi="仿宋" w:hint="eastAsia"/>
              </w:rPr>
              <w:t>海工平台</w:t>
            </w:r>
            <w:proofErr w:type="gramEnd"/>
            <w:r w:rsidRPr="00EF3F06">
              <w:rPr>
                <w:rFonts w:ascii="仿宋" w:eastAsia="仿宋" w:hAnsi="仿宋" w:hint="eastAsia"/>
              </w:rPr>
              <w:t>重载齿轮表面激光合金化方法</w:t>
            </w:r>
          </w:p>
        </w:tc>
        <w:tc>
          <w:tcPr>
            <w:tcW w:w="2001" w:type="dxa"/>
            <w:vAlign w:val="center"/>
          </w:tcPr>
          <w:p w14:paraId="42702BEC" w14:textId="7C35FF32" w:rsidR="000E7A33" w:rsidRDefault="00EE31A1">
            <w:pPr>
              <w:spacing w:line="360" w:lineRule="auto"/>
              <w:rPr>
                <w:rFonts w:ascii="仿宋" w:eastAsia="仿宋" w:hAnsi="仿宋"/>
              </w:rPr>
            </w:pPr>
            <w:r w:rsidRPr="00EE31A1">
              <w:rPr>
                <w:rFonts w:ascii="仿宋" w:eastAsia="仿宋" w:hAnsi="仿宋"/>
              </w:rPr>
              <w:t>ZL201810947895.8</w:t>
            </w:r>
          </w:p>
        </w:tc>
        <w:tc>
          <w:tcPr>
            <w:tcW w:w="750" w:type="dxa"/>
            <w:vAlign w:val="center"/>
          </w:tcPr>
          <w:p w14:paraId="6451CB1C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授权</w:t>
            </w:r>
          </w:p>
        </w:tc>
      </w:tr>
      <w:tr w:rsidR="009245B3" w14:paraId="1F2DD639" w14:textId="77777777">
        <w:trPr>
          <w:jc w:val="center"/>
        </w:trPr>
        <w:tc>
          <w:tcPr>
            <w:tcW w:w="558" w:type="dxa"/>
            <w:vAlign w:val="center"/>
          </w:tcPr>
          <w:p w14:paraId="47715D92" w14:textId="3C800F37" w:rsidR="00EF3F06" w:rsidRDefault="00EF3F06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824" w:type="dxa"/>
            <w:vAlign w:val="center"/>
          </w:tcPr>
          <w:p w14:paraId="631F8F6A" w14:textId="763630D6" w:rsidR="00EF3F06" w:rsidRPr="00EF3F06" w:rsidRDefault="00EF3F06" w:rsidP="00EF3F06">
            <w:pPr>
              <w:spacing w:line="360" w:lineRule="auto"/>
              <w:rPr>
                <w:rFonts w:ascii="仿宋" w:eastAsia="仿宋" w:hAnsi="仿宋"/>
              </w:rPr>
            </w:pPr>
            <w:r w:rsidRPr="00EF3F06">
              <w:rPr>
                <w:rFonts w:ascii="仿宋" w:eastAsia="仿宋" w:hAnsi="仿宋" w:hint="eastAsia"/>
              </w:rPr>
              <w:t>一种去除残余应力洞的工件表面激光冲击工艺</w:t>
            </w:r>
          </w:p>
        </w:tc>
        <w:tc>
          <w:tcPr>
            <w:tcW w:w="2001" w:type="dxa"/>
            <w:vAlign w:val="center"/>
          </w:tcPr>
          <w:p w14:paraId="4CCDCC7E" w14:textId="2872099C" w:rsidR="00EF3F06" w:rsidRDefault="00EE31A1">
            <w:pPr>
              <w:spacing w:line="360" w:lineRule="auto"/>
              <w:rPr>
                <w:rFonts w:ascii="仿宋" w:eastAsia="仿宋" w:hAnsi="仿宋"/>
              </w:rPr>
            </w:pPr>
            <w:r w:rsidRPr="00EE31A1">
              <w:rPr>
                <w:rFonts w:ascii="仿宋" w:eastAsia="仿宋" w:hAnsi="仿宋"/>
              </w:rPr>
              <w:t>ZL</w:t>
            </w:r>
            <w:r w:rsidR="0013389A">
              <w:rPr>
                <w:rFonts w:ascii="仿宋" w:eastAsia="仿宋" w:hAnsi="仿宋"/>
              </w:rPr>
              <w:t>201711292041.2</w:t>
            </w:r>
          </w:p>
        </w:tc>
        <w:tc>
          <w:tcPr>
            <w:tcW w:w="750" w:type="dxa"/>
            <w:vAlign w:val="center"/>
          </w:tcPr>
          <w:p w14:paraId="0E2AE8B3" w14:textId="630E50A9" w:rsidR="00EF3F06" w:rsidRDefault="0081723A">
            <w:pPr>
              <w:spacing w:line="360" w:lineRule="auto"/>
              <w:rPr>
                <w:rFonts w:ascii="仿宋" w:eastAsia="仿宋" w:hAnsi="仿宋"/>
              </w:rPr>
            </w:pPr>
            <w:r w:rsidRPr="0081723A">
              <w:rPr>
                <w:rFonts w:ascii="仿宋" w:eastAsia="仿宋" w:hAnsi="仿宋" w:hint="eastAsia"/>
              </w:rPr>
              <w:t>授权</w:t>
            </w:r>
          </w:p>
        </w:tc>
      </w:tr>
      <w:tr w:rsidR="009245B3" w14:paraId="0B96DF25" w14:textId="77777777">
        <w:trPr>
          <w:jc w:val="center"/>
        </w:trPr>
        <w:tc>
          <w:tcPr>
            <w:tcW w:w="558" w:type="dxa"/>
            <w:vAlign w:val="center"/>
          </w:tcPr>
          <w:p w14:paraId="02A9F77D" w14:textId="049ADBE9" w:rsidR="00EF3F06" w:rsidRDefault="00EF3F06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824" w:type="dxa"/>
            <w:vAlign w:val="center"/>
          </w:tcPr>
          <w:p w14:paraId="4D883653" w14:textId="43573BB8" w:rsidR="00EF3F06" w:rsidRPr="00EF3F06" w:rsidRDefault="00EF3F06" w:rsidP="00EF3F06">
            <w:pPr>
              <w:spacing w:line="360" w:lineRule="auto"/>
              <w:rPr>
                <w:rFonts w:ascii="仿宋" w:eastAsia="仿宋" w:hAnsi="仿宋"/>
              </w:rPr>
            </w:pPr>
            <w:r w:rsidRPr="00EF3F06">
              <w:rPr>
                <w:rFonts w:ascii="仿宋" w:eastAsia="仿宋" w:hAnsi="仿宋" w:hint="eastAsia"/>
              </w:rPr>
              <w:t>利用表面微织构去除残余应力洞的工件表面激光冲击工艺</w:t>
            </w:r>
          </w:p>
        </w:tc>
        <w:tc>
          <w:tcPr>
            <w:tcW w:w="2001" w:type="dxa"/>
            <w:vAlign w:val="center"/>
          </w:tcPr>
          <w:p w14:paraId="7D98E5AB" w14:textId="4758F16D" w:rsidR="00EF3F06" w:rsidRDefault="00EE31A1">
            <w:pPr>
              <w:spacing w:line="360" w:lineRule="auto"/>
              <w:rPr>
                <w:rFonts w:ascii="仿宋" w:eastAsia="仿宋" w:hAnsi="仿宋"/>
              </w:rPr>
            </w:pPr>
            <w:r w:rsidRPr="00EE31A1">
              <w:rPr>
                <w:rFonts w:ascii="仿宋" w:eastAsia="仿宋" w:hAnsi="仿宋"/>
              </w:rPr>
              <w:t>ZL</w:t>
            </w:r>
            <w:r w:rsidR="009245B3">
              <w:rPr>
                <w:rFonts w:ascii="仿宋" w:eastAsia="仿宋" w:hAnsi="仿宋"/>
              </w:rPr>
              <w:t>201610880917.4</w:t>
            </w:r>
          </w:p>
        </w:tc>
        <w:tc>
          <w:tcPr>
            <w:tcW w:w="750" w:type="dxa"/>
            <w:vAlign w:val="center"/>
          </w:tcPr>
          <w:p w14:paraId="6DAFC7F4" w14:textId="112250AE" w:rsidR="00EF3F06" w:rsidRDefault="0081723A">
            <w:pPr>
              <w:spacing w:line="360" w:lineRule="auto"/>
              <w:rPr>
                <w:rFonts w:ascii="仿宋" w:eastAsia="仿宋" w:hAnsi="仿宋"/>
              </w:rPr>
            </w:pPr>
            <w:r w:rsidRPr="0081723A">
              <w:rPr>
                <w:rFonts w:ascii="仿宋" w:eastAsia="仿宋" w:hAnsi="仿宋" w:hint="eastAsia"/>
              </w:rPr>
              <w:t>授权</w:t>
            </w:r>
          </w:p>
        </w:tc>
      </w:tr>
      <w:tr w:rsidR="009245B3" w14:paraId="0520ABFA" w14:textId="77777777">
        <w:trPr>
          <w:jc w:val="center"/>
        </w:trPr>
        <w:tc>
          <w:tcPr>
            <w:tcW w:w="558" w:type="dxa"/>
            <w:vAlign w:val="center"/>
          </w:tcPr>
          <w:p w14:paraId="14184406" w14:textId="64FF79F2" w:rsidR="000E7A33" w:rsidRDefault="00EF3F06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4824" w:type="dxa"/>
            <w:vAlign w:val="center"/>
          </w:tcPr>
          <w:p w14:paraId="01F65574" w14:textId="2976892C" w:rsidR="000E7A33" w:rsidRDefault="00EF3F06" w:rsidP="00EF3F06">
            <w:pPr>
              <w:spacing w:line="360" w:lineRule="auto"/>
              <w:rPr>
                <w:rFonts w:ascii="仿宋" w:eastAsia="仿宋" w:hAnsi="仿宋"/>
              </w:rPr>
            </w:pPr>
            <w:r w:rsidRPr="00EF3F06">
              <w:rPr>
                <w:rFonts w:ascii="仿宋" w:eastAsia="仿宋" w:hAnsi="仿宋" w:hint="eastAsia"/>
              </w:rPr>
              <w:t>控制复杂曲面薄壁零件在激光喷丸强化过程中变形的方法</w:t>
            </w:r>
          </w:p>
        </w:tc>
        <w:tc>
          <w:tcPr>
            <w:tcW w:w="2001" w:type="dxa"/>
            <w:vAlign w:val="center"/>
          </w:tcPr>
          <w:p w14:paraId="6238EA40" w14:textId="15CB75F5" w:rsidR="000E7A33" w:rsidRDefault="00EE31A1">
            <w:pPr>
              <w:spacing w:line="360" w:lineRule="auto"/>
              <w:rPr>
                <w:rFonts w:ascii="仿宋" w:eastAsia="仿宋" w:hAnsi="仿宋"/>
              </w:rPr>
            </w:pPr>
            <w:r w:rsidRPr="00EE31A1">
              <w:rPr>
                <w:rFonts w:ascii="仿宋" w:eastAsia="仿宋" w:hAnsi="仿宋"/>
              </w:rPr>
              <w:t>ZL202011332330.2</w:t>
            </w:r>
          </w:p>
        </w:tc>
        <w:tc>
          <w:tcPr>
            <w:tcW w:w="750" w:type="dxa"/>
            <w:vAlign w:val="center"/>
          </w:tcPr>
          <w:p w14:paraId="3C7F9269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授权</w:t>
            </w:r>
          </w:p>
        </w:tc>
      </w:tr>
      <w:tr w:rsidR="009245B3" w14:paraId="0B3EF256" w14:textId="77777777">
        <w:trPr>
          <w:jc w:val="center"/>
        </w:trPr>
        <w:tc>
          <w:tcPr>
            <w:tcW w:w="558" w:type="dxa"/>
            <w:vAlign w:val="center"/>
          </w:tcPr>
          <w:p w14:paraId="51724387" w14:textId="7A6797AC" w:rsidR="000E7A33" w:rsidRDefault="00EF3F06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4824" w:type="dxa"/>
            <w:vAlign w:val="center"/>
          </w:tcPr>
          <w:p w14:paraId="2795643E" w14:textId="2FFCC9D0" w:rsidR="000E7A33" w:rsidRDefault="00EF3F06">
            <w:pPr>
              <w:spacing w:line="360" w:lineRule="auto"/>
              <w:rPr>
                <w:rFonts w:ascii="仿宋" w:eastAsia="仿宋" w:hAnsi="仿宋"/>
              </w:rPr>
            </w:pPr>
            <w:r w:rsidRPr="00EF3F06">
              <w:rPr>
                <w:rFonts w:ascii="仿宋" w:eastAsia="仿宋" w:hAnsi="仿宋" w:hint="eastAsia"/>
              </w:rPr>
              <w:t>一种人字斜齿键槽加工工艺</w:t>
            </w:r>
          </w:p>
        </w:tc>
        <w:tc>
          <w:tcPr>
            <w:tcW w:w="2001" w:type="dxa"/>
            <w:vAlign w:val="center"/>
          </w:tcPr>
          <w:p w14:paraId="29335BF7" w14:textId="3FAE8109" w:rsidR="000E7A33" w:rsidRDefault="00EE31A1">
            <w:pPr>
              <w:spacing w:line="360" w:lineRule="auto"/>
              <w:rPr>
                <w:rFonts w:ascii="仿宋" w:eastAsia="仿宋" w:hAnsi="仿宋"/>
              </w:rPr>
            </w:pPr>
            <w:r w:rsidRPr="00EE31A1">
              <w:rPr>
                <w:rFonts w:ascii="仿宋" w:eastAsia="仿宋" w:hAnsi="仿宋"/>
              </w:rPr>
              <w:t>ZL201610500560.2</w:t>
            </w:r>
          </w:p>
        </w:tc>
        <w:tc>
          <w:tcPr>
            <w:tcW w:w="750" w:type="dxa"/>
            <w:vAlign w:val="center"/>
          </w:tcPr>
          <w:p w14:paraId="325BEA79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授权</w:t>
            </w:r>
          </w:p>
        </w:tc>
      </w:tr>
      <w:tr w:rsidR="009245B3" w14:paraId="1098BE2F" w14:textId="77777777">
        <w:trPr>
          <w:jc w:val="center"/>
        </w:trPr>
        <w:tc>
          <w:tcPr>
            <w:tcW w:w="558" w:type="dxa"/>
            <w:vAlign w:val="center"/>
          </w:tcPr>
          <w:p w14:paraId="08E38092" w14:textId="7899ECDF" w:rsidR="000E7A33" w:rsidRDefault="00EF3F06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4824" w:type="dxa"/>
            <w:vAlign w:val="center"/>
          </w:tcPr>
          <w:p w14:paraId="1AC824C7" w14:textId="6DD0D146" w:rsidR="000E7A33" w:rsidRDefault="00EF3F06" w:rsidP="00EF3F06">
            <w:pPr>
              <w:spacing w:line="360" w:lineRule="auto"/>
              <w:rPr>
                <w:rFonts w:ascii="仿宋" w:eastAsia="仿宋" w:hAnsi="仿宋"/>
              </w:rPr>
            </w:pPr>
            <w:r w:rsidRPr="00EF3F06">
              <w:rPr>
                <w:rFonts w:ascii="仿宋" w:eastAsia="仿宋" w:hAnsi="仿宋" w:hint="eastAsia"/>
              </w:rPr>
              <w:t>一种 250T 克令吊钢丝绳地面预</w:t>
            </w:r>
            <w:proofErr w:type="gramStart"/>
            <w:r w:rsidRPr="00EF3F06">
              <w:rPr>
                <w:rFonts w:ascii="仿宋" w:eastAsia="仿宋" w:hAnsi="仿宋" w:hint="eastAsia"/>
              </w:rPr>
              <w:t>紧方法</w:t>
            </w:r>
            <w:proofErr w:type="gramEnd"/>
          </w:p>
        </w:tc>
        <w:tc>
          <w:tcPr>
            <w:tcW w:w="2001" w:type="dxa"/>
            <w:vAlign w:val="center"/>
          </w:tcPr>
          <w:p w14:paraId="0B37A191" w14:textId="450C492F" w:rsidR="000E7A33" w:rsidRDefault="00EE31A1">
            <w:pPr>
              <w:spacing w:line="360" w:lineRule="auto"/>
              <w:rPr>
                <w:rFonts w:ascii="仿宋" w:eastAsia="仿宋" w:hAnsi="仿宋"/>
              </w:rPr>
            </w:pPr>
            <w:r w:rsidRPr="00EE31A1">
              <w:rPr>
                <w:rFonts w:ascii="仿宋" w:eastAsia="仿宋" w:hAnsi="仿宋"/>
              </w:rPr>
              <w:t>ZL</w:t>
            </w:r>
            <w:r w:rsidR="00F70B78">
              <w:rPr>
                <w:rFonts w:ascii="仿宋" w:eastAsia="仿宋" w:hAnsi="仿宋"/>
              </w:rPr>
              <w:t>201911171216.3</w:t>
            </w:r>
          </w:p>
        </w:tc>
        <w:tc>
          <w:tcPr>
            <w:tcW w:w="750" w:type="dxa"/>
            <w:vAlign w:val="center"/>
          </w:tcPr>
          <w:p w14:paraId="703DDEC9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授权</w:t>
            </w:r>
          </w:p>
        </w:tc>
      </w:tr>
      <w:tr w:rsidR="009245B3" w14:paraId="62758CE2" w14:textId="77777777">
        <w:trPr>
          <w:jc w:val="center"/>
        </w:trPr>
        <w:tc>
          <w:tcPr>
            <w:tcW w:w="558" w:type="dxa"/>
            <w:vAlign w:val="center"/>
          </w:tcPr>
          <w:p w14:paraId="4EC4B99C" w14:textId="450190B6" w:rsidR="000E7A33" w:rsidRDefault="00EF3F06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</w:t>
            </w:r>
          </w:p>
        </w:tc>
        <w:tc>
          <w:tcPr>
            <w:tcW w:w="4824" w:type="dxa"/>
            <w:vAlign w:val="center"/>
          </w:tcPr>
          <w:p w14:paraId="6C1179C6" w14:textId="58D0625E" w:rsidR="000E7A33" w:rsidRDefault="00EF3F06">
            <w:pPr>
              <w:spacing w:line="360" w:lineRule="auto"/>
              <w:rPr>
                <w:rFonts w:ascii="仿宋" w:eastAsia="仿宋" w:hAnsi="仿宋"/>
              </w:rPr>
            </w:pPr>
            <w:r w:rsidRPr="00EF3F06">
              <w:rPr>
                <w:rFonts w:ascii="仿宋" w:eastAsia="仿宋" w:hAnsi="仿宋" w:hint="eastAsia"/>
              </w:rPr>
              <w:t>一种轮胎吊的拆卸工艺</w:t>
            </w:r>
          </w:p>
        </w:tc>
        <w:tc>
          <w:tcPr>
            <w:tcW w:w="2001" w:type="dxa"/>
            <w:vAlign w:val="center"/>
          </w:tcPr>
          <w:p w14:paraId="7579948B" w14:textId="696E90B5" w:rsidR="000E7A33" w:rsidRDefault="00EE31A1">
            <w:pPr>
              <w:spacing w:line="360" w:lineRule="auto"/>
              <w:rPr>
                <w:rFonts w:ascii="仿宋" w:eastAsia="仿宋" w:hAnsi="仿宋"/>
              </w:rPr>
            </w:pPr>
            <w:r w:rsidRPr="00EE31A1">
              <w:rPr>
                <w:rFonts w:ascii="仿宋" w:eastAsia="仿宋" w:hAnsi="仿宋"/>
              </w:rPr>
              <w:t>ZL201911053669.6</w:t>
            </w:r>
          </w:p>
        </w:tc>
        <w:tc>
          <w:tcPr>
            <w:tcW w:w="750" w:type="dxa"/>
            <w:vAlign w:val="center"/>
          </w:tcPr>
          <w:p w14:paraId="54447CD3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授权</w:t>
            </w:r>
          </w:p>
        </w:tc>
      </w:tr>
      <w:tr w:rsidR="009245B3" w14:paraId="09D56B2E" w14:textId="77777777">
        <w:trPr>
          <w:jc w:val="center"/>
        </w:trPr>
        <w:tc>
          <w:tcPr>
            <w:tcW w:w="558" w:type="dxa"/>
            <w:vAlign w:val="center"/>
          </w:tcPr>
          <w:p w14:paraId="52AA98F6" w14:textId="35641F18" w:rsidR="000E7A33" w:rsidRDefault="00EF3F06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</w:t>
            </w:r>
          </w:p>
        </w:tc>
        <w:tc>
          <w:tcPr>
            <w:tcW w:w="4824" w:type="dxa"/>
            <w:vAlign w:val="center"/>
          </w:tcPr>
          <w:p w14:paraId="75BAED8E" w14:textId="7AC51687" w:rsidR="000E7A33" w:rsidRDefault="00EE31A1" w:rsidP="00EF3F06">
            <w:pPr>
              <w:spacing w:line="360" w:lineRule="auto"/>
              <w:rPr>
                <w:rFonts w:ascii="仿宋" w:eastAsia="仿宋" w:hAnsi="仿宋"/>
              </w:rPr>
            </w:pPr>
            <w:r w:rsidRPr="00EE31A1">
              <w:rPr>
                <w:rFonts w:ascii="仿宋" w:eastAsia="仿宋" w:hAnsi="仿宋" w:hint="eastAsia"/>
              </w:rPr>
              <w:t>一种轮胎吊大梁轨道压板车间焊接方法</w:t>
            </w:r>
          </w:p>
        </w:tc>
        <w:tc>
          <w:tcPr>
            <w:tcW w:w="2001" w:type="dxa"/>
            <w:vAlign w:val="center"/>
          </w:tcPr>
          <w:p w14:paraId="1F3858C6" w14:textId="216176E3" w:rsidR="000E7A33" w:rsidRDefault="00EE31A1">
            <w:pPr>
              <w:spacing w:line="360" w:lineRule="auto"/>
              <w:rPr>
                <w:rFonts w:ascii="仿宋" w:eastAsia="仿宋" w:hAnsi="仿宋"/>
              </w:rPr>
            </w:pPr>
            <w:r w:rsidRPr="00EE31A1">
              <w:rPr>
                <w:rFonts w:ascii="仿宋" w:eastAsia="仿宋" w:hAnsi="仿宋"/>
              </w:rPr>
              <w:t>ZL201510180135.5</w:t>
            </w:r>
          </w:p>
        </w:tc>
        <w:tc>
          <w:tcPr>
            <w:tcW w:w="750" w:type="dxa"/>
            <w:vAlign w:val="center"/>
          </w:tcPr>
          <w:p w14:paraId="4FB264E4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授权</w:t>
            </w:r>
          </w:p>
        </w:tc>
      </w:tr>
      <w:tr w:rsidR="009245B3" w14:paraId="2EE40D27" w14:textId="77777777">
        <w:trPr>
          <w:jc w:val="center"/>
        </w:trPr>
        <w:tc>
          <w:tcPr>
            <w:tcW w:w="558" w:type="dxa"/>
            <w:vAlign w:val="center"/>
          </w:tcPr>
          <w:p w14:paraId="5B7D69D9" w14:textId="59F41032" w:rsidR="000E7A33" w:rsidRDefault="00EF3F06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</w:t>
            </w:r>
          </w:p>
        </w:tc>
        <w:tc>
          <w:tcPr>
            <w:tcW w:w="4824" w:type="dxa"/>
            <w:vAlign w:val="center"/>
          </w:tcPr>
          <w:p w14:paraId="75529520" w14:textId="5DCA970F" w:rsidR="000E7A33" w:rsidRDefault="00EE31A1">
            <w:pPr>
              <w:spacing w:line="360" w:lineRule="auto"/>
              <w:rPr>
                <w:rFonts w:ascii="仿宋" w:eastAsia="仿宋" w:hAnsi="仿宋"/>
              </w:rPr>
            </w:pPr>
            <w:r w:rsidRPr="00EE31A1">
              <w:rPr>
                <w:rFonts w:ascii="仿宋" w:eastAsia="仿宋" w:hAnsi="仿宋" w:hint="eastAsia"/>
              </w:rPr>
              <w:t>端环</w:t>
            </w:r>
            <w:proofErr w:type="gramStart"/>
            <w:r w:rsidRPr="00EE31A1">
              <w:rPr>
                <w:rFonts w:ascii="仿宋" w:eastAsia="仿宋" w:hAnsi="仿宋" w:hint="eastAsia"/>
              </w:rPr>
              <w:t>齿</w:t>
            </w:r>
            <w:proofErr w:type="gramEnd"/>
            <w:r w:rsidRPr="00EE31A1">
              <w:rPr>
                <w:rFonts w:ascii="仿宋" w:eastAsia="仿宋" w:hAnsi="仿宋" w:hint="eastAsia"/>
              </w:rPr>
              <w:t>齿条的加工方法</w:t>
            </w:r>
          </w:p>
        </w:tc>
        <w:tc>
          <w:tcPr>
            <w:tcW w:w="2001" w:type="dxa"/>
            <w:vAlign w:val="center"/>
          </w:tcPr>
          <w:p w14:paraId="7C2FF105" w14:textId="18B64B85" w:rsidR="000E7A33" w:rsidRDefault="00EE31A1">
            <w:pPr>
              <w:spacing w:line="360" w:lineRule="auto"/>
              <w:rPr>
                <w:rFonts w:ascii="仿宋" w:eastAsia="仿宋" w:hAnsi="仿宋"/>
              </w:rPr>
            </w:pPr>
            <w:r w:rsidRPr="00EE31A1">
              <w:rPr>
                <w:rFonts w:ascii="仿宋" w:eastAsia="仿宋" w:hAnsi="仿宋"/>
              </w:rPr>
              <w:t>ZL201010147878.X</w:t>
            </w:r>
          </w:p>
        </w:tc>
        <w:tc>
          <w:tcPr>
            <w:tcW w:w="750" w:type="dxa"/>
            <w:vAlign w:val="center"/>
          </w:tcPr>
          <w:p w14:paraId="563E4B85" w14:textId="77777777" w:rsidR="000E7A33" w:rsidRDefault="00867535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授权</w:t>
            </w:r>
          </w:p>
        </w:tc>
      </w:tr>
      <w:tr w:rsidR="009245B3" w14:paraId="7F58C35B" w14:textId="77777777">
        <w:trPr>
          <w:jc w:val="center"/>
        </w:trPr>
        <w:tc>
          <w:tcPr>
            <w:tcW w:w="558" w:type="dxa"/>
            <w:vAlign w:val="center"/>
          </w:tcPr>
          <w:p w14:paraId="6FF1EECA" w14:textId="2878E94F" w:rsidR="00EF3F06" w:rsidRDefault="00EF3F06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</w:t>
            </w:r>
          </w:p>
        </w:tc>
        <w:tc>
          <w:tcPr>
            <w:tcW w:w="4824" w:type="dxa"/>
            <w:vAlign w:val="center"/>
          </w:tcPr>
          <w:p w14:paraId="2F62B36B" w14:textId="0E339D0D" w:rsidR="00EF3F06" w:rsidRPr="00EF3F06" w:rsidRDefault="0081723A">
            <w:pPr>
              <w:spacing w:line="360" w:lineRule="auto"/>
              <w:rPr>
                <w:rFonts w:ascii="仿宋" w:eastAsia="仿宋" w:hAnsi="仿宋"/>
              </w:rPr>
            </w:pPr>
            <w:r w:rsidRPr="0081723A">
              <w:rPr>
                <w:rFonts w:ascii="仿宋" w:eastAsia="仿宋" w:hAnsi="仿宋" w:hint="eastAsia"/>
              </w:rPr>
              <w:t>一种固定</w:t>
            </w:r>
            <w:proofErr w:type="gramStart"/>
            <w:r w:rsidRPr="0081723A">
              <w:rPr>
                <w:rFonts w:ascii="仿宋" w:eastAsia="仿宋" w:hAnsi="仿宋" w:hint="eastAsia"/>
              </w:rPr>
              <w:t>吊现场</w:t>
            </w:r>
            <w:proofErr w:type="gramEnd"/>
            <w:r w:rsidRPr="0081723A">
              <w:rPr>
                <w:rFonts w:ascii="仿宋" w:eastAsia="仿宋" w:hAnsi="仿宋" w:hint="eastAsia"/>
              </w:rPr>
              <w:t>总装工艺</w:t>
            </w:r>
          </w:p>
        </w:tc>
        <w:tc>
          <w:tcPr>
            <w:tcW w:w="2001" w:type="dxa"/>
            <w:vAlign w:val="center"/>
          </w:tcPr>
          <w:p w14:paraId="7889E968" w14:textId="0F7E1EF9" w:rsidR="00EF3F06" w:rsidRDefault="0081723A">
            <w:pPr>
              <w:spacing w:line="360" w:lineRule="auto"/>
              <w:rPr>
                <w:rFonts w:ascii="仿宋" w:eastAsia="仿宋" w:hAnsi="仿宋"/>
              </w:rPr>
            </w:pPr>
            <w:r w:rsidRPr="0081723A">
              <w:rPr>
                <w:rFonts w:ascii="仿宋" w:eastAsia="仿宋" w:hAnsi="仿宋"/>
              </w:rPr>
              <w:t>ZL201510179988.7</w:t>
            </w:r>
          </w:p>
        </w:tc>
        <w:tc>
          <w:tcPr>
            <w:tcW w:w="750" w:type="dxa"/>
            <w:vAlign w:val="center"/>
          </w:tcPr>
          <w:p w14:paraId="5DCC3D4E" w14:textId="2828ACEE" w:rsidR="00EF3F06" w:rsidRDefault="0081723A">
            <w:pPr>
              <w:spacing w:line="360" w:lineRule="auto"/>
              <w:rPr>
                <w:rFonts w:ascii="仿宋" w:eastAsia="仿宋" w:hAnsi="仿宋"/>
              </w:rPr>
            </w:pPr>
            <w:r w:rsidRPr="0081723A">
              <w:rPr>
                <w:rFonts w:ascii="仿宋" w:eastAsia="仿宋" w:hAnsi="仿宋" w:hint="eastAsia"/>
              </w:rPr>
              <w:t>授权</w:t>
            </w:r>
          </w:p>
        </w:tc>
      </w:tr>
    </w:tbl>
    <w:p w14:paraId="7DD950DB" w14:textId="77777777" w:rsidR="000E7A33" w:rsidRDefault="000E7A33"/>
    <w:sectPr w:rsidR="000E7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FD3ED" w14:textId="77777777" w:rsidR="006B6FAE" w:rsidRDefault="006B6FAE" w:rsidP="001D3E9D">
      <w:r>
        <w:separator/>
      </w:r>
    </w:p>
  </w:endnote>
  <w:endnote w:type="continuationSeparator" w:id="0">
    <w:p w14:paraId="52662E60" w14:textId="77777777" w:rsidR="006B6FAE" w:rsidRDefault="006B6FAE" w:rsidP="001D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046B3" w14:textId="77777777" w:rsidR="006B6FAE" w:rsidRDefault="006B6FAE" w:rsidP="001D3E9D">
      <w:r>
        <w:separator/>
      </w:r>
    </w:p>
  </w:footnote>
  <w:footnote w:type="continuationSeparator" w:id="0">
    <w:p w14:paraId="1F0B1B76" w14:textId="77777777" w:rsidR="006B6FAE" w:rsidRDefault="006B6FAE" w:rsidP="001D3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7A33"/>
    <w:rsid w:val="0013389A"/>
    <w:rsid w:val="00172A27"/>
    <w:rsid w:val="001D3E9D"/>
    <w:rsid w:val="002A45EF"/>
    <w:rsid w:val="003D4DF0"/>
    <w:rsid w:val="00586D7A"/>
    <w:rsid w:val="00616E72"/>
    <w:rsid w:val="006B6FAE"/>
    <w:rsid w:val="006E7F11"/>
    <w:rsid w:val="0081723A"/>
    <w:rsid w:val="00861416"/>
    <w:rsid w:val="00867535"/>
    <w:rsid w:val="00907B2E"/>
    <w:rsid w:val="009245B3"/>
    <w:rsid w:val="00A571DB"/>
    <w:rsid w:val="00AA3988"/>
    <w:rsid w:val="00AE20D9"/>
    <w:rsid w:val="00BF4BD2"/>
    <w:rsid w:val="00ED24D6"/>
    <w:rsid w:val="00EE31A1"/>
    <w:rsid w:val="00EF3F06"/>
    <w:rsid w:val="00F70B78"/>
    <w:rsid w:val="50757293"/>
    <w:rsid w:val="55E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DC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Pr>
      <w:rFonts w:ascii="Times New Roman" w:eastAsia="宋体" w:hAnsi="Times New Roman" w:cstheme="majorBidi"/>
      <w:b/>
      <w:bCs/>
      <w:sz w:val="32"/>
      <w:szCs w:val="32"/>
    </w:rPr>
  </w:style>
  <w:style w:type="paragraph" w:customStyle="1" w:styleId="Char">
    <w:name w:val="普通(网站) Char"/>
    <w:basedOn w:val="a"/>
    <w:unhideWhenUsed/>
    <w:pPr>
      <w:spacing w:before="100" w:beforeAutospacing="1" w:after="100" w:afterAutospacing="1"/>
    </w:pPr>
    <w:rPr>
      <w:rFonts w:hint="eastAsia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1D3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3E9D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3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3E9D"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Pr>
      <w:rFonts w:ascii="Times New Roman" w:eastAsia="宋体" w:hAnsi="Times New Roman" w:cstheme="majorBidi"/>
      <w:b/>
      <w:bCs/>
      <w:sz w:val="32"/>
      <w:szCs w:val="32"/>
    </w:rPr>
  </w:style>
  <w:style w:type="paragraph" w:customStyle="1" w:styleId="Char">
    <w:name w:val="普通(网站) Char"/>
    <w:basedOn w:val="a"/>
    <w:unhideWhenUsed/>
    <w:pPr>
      <w:spacing w:before="100" w:beforeAutospacing="1" w:after="100" w:afterAutospacing="1"/>
    </w:pPr>
    <w:rPr>
      <w:rFonts w:hint="eastAsia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1D3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3E9D"/>
    <w:rPr>
      <w:rFonts w:ascii="Times New Roman" w:eastAsia="宋体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3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3E9D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cao</dc:creator>
  <cp:lastModifiedBy>Administrator</cp:lastModifiedBy>
  <cp:revision>2</cp:revision>
  <dcterms:created xsi:type="dcterms:W3CDTF">2023-04-20T08:16:00Z</dcterms:created>
  <dcterms:modified xsi:type="dcterms:W3CDTF">2023-04-20T08:16:00Z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60885CDBD992441F951AFEC4B44372D0</vt:lpwstr>
  </property>
</Properties>
</file>