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06" w:rsidRDefault="007E1106" w:rsidP="007E1106">
      <w:pPr>
        <w:spacing w:line="360" w:lineRule="auto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提名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年度中国发明协会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发明创业奖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 w:rsidR="00C7192C">
        <w:rPr>
          <w:rFonts w:ascii="Times New Roman" w:eastAsia="仿宋_GB2312" w:hAnsi="Times New Roman" w:cs="Times New Roman"/>
          <w:sz w:val="28"/>
          <w:szCs w:val="28"/>
        </w:rPr>
        <w:t>人物奖公示</w:t>
      </w:r>
    </w:p>
    <w:p w:rsidR="007E1106" w:rsidRDefault="007E1106" w:rsidP="007E1106">
      <w:pPr>
        <w:spacing w:beforeLines="100" w:before="312"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候选人姓名：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王恒</w:t>
      </w:r>
    </w:p>
    <w:p w:rsidR="007E1106" w:rsidRDefault="007E1106" w:rsidP="007E1106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工作单位：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南通大学</w:t>
      </w:r>
    </w:p>
    <w:p w:rsidR="007E1106" w:rsidRDefault="007E1106" w:rsidP="007E1106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专业领域：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机械制造</w:t>
      </w:r>
      <w:r>
        <w:rPr>
          <w:rFonts w:ascii="Times New Roman" w:eastAsia="仿宋_GB2312" w:hAnsi="Times New Roman" w:cs="Times New Roman"/>
          <w:sz w:val="24"/>
          <w:szCs w:val="24"/>
        </w:rPr>
        <w:t>及其自动化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、海洋</w:t>
      </w:r>
      <w:r>
        <w:rPr>
          <w:rFonts w:ascii="Times New Roman" w:eastAsia="仿宋_GB2312" w:hAnsi="Times New Roman" w:cs="Times New Roman"/>
          <w:sz w:val="24"/>
          <w:szCs w:val="24"/>
        </w:rPr>
        <w:t>风电装备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制造</w:t>
      </w:r>
      <w:r w:rsidR="00456942">
        <w:rPr>
          <w:rFonts w:ascii="Times New Roman" w:eastAsia="仿宋_GB2312" w:hAnsi="Times New Roman" w:cs="Times New Roman" w:hint="eastAsia"/>
          <w:sz w:val="24"/>
          <w:szCs w:val="24"/>
        </w:rPr>
        <w:t>与</w:t>
      </w:r>
      <w:r w:rsidR="00456942">
        <w:rPr>
          <w:rFonts w:ascii="Times New Roman" w:eastAsia="仿宋_GB2312" w:hAnsi="Times New Roman" w:cs="Times New Roman"/>
          <w:sz w:val="24"/>
          <w:szCs w:val="24"/>
        </w:rPr>
        <w:t>可靠性</w:t>
      </w:r>
    </w:p>
    <w:p w:rsidR="007E1106" w:rsidRDefault="007E1106" w:rsidP="007E1106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主要科技创新：</w:t>
      </w:r>
    </w:p>
    <w:p w:rsidR="007E1106" w:rsidRDefault="007E1106" w:rsidP="008227BD">
      <w:pPr>
        <w:spacing w:line="360" w:lineRule="auto"/>
        <w:ind w:firstLine="42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候选人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王恒</w:t>
      </w:r>
      <w:r>
        <w:rPr>
          <w:rFonts w:ascii="Times New Roman" w:eastAsia="仿宋_GB2312" w:hAnsi="Times New Roman" w:cs="Times New Roman"/>
          <w:sz w:val="24"/>
          <w:szCs w:val="24"/>
        </w:rPr>
        <w:t>同志为我校</w:t>
      </w:r>
      <w:r w:rsidR="00C7192C">
        <w:rPr>
          <w:rFonts w:ascii="Times New Roman" w:eastAsia="仿宋_GB2312" w:hAnsi="Times New Roman" w:cs="Times New Roman" w:hint="eastAsia"/>
          <w:sz w:val="24"/>
          <w:szCs w:val="24"/>
        </w:rPr>
        <w:t>机械工程学院</w:t>
      </w:r>
      <w:r>
        <w:rPr>
          <w:rFonts w:ascii="Times New Roman" w:eastAsia="仿宋_GB2312" w:hAnsi="Times New Roman" w:cs="Times New Roman"/>
          <w:sz w:val="24"/>
          <w:szCs w:val="24"/>
        </w:rPr>
        <w:t>教授，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江苏省“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333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高层次人才培养工程”中青年学术技术带头人、江苏省“六大人才高峰”高层次人才、江苏省“企业创新岗”特聘专家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(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科技副总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)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、南通市江海英才中青年科技领军人才培养对象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主要</w:t>
      </w:r>
      <w:r>
        <w:rPr>
          <w:rFonts w:ascii="Times New Roman" w:eastAsia="仿宋_GB2312" w:hAnsi="Times New Roman" w:cs="Times New Roman"/>
          <w:sz w:val="24"/>
          <w:szCs w:val="24"/>
        </w:rPr>
        <w:t>从事机电装备智能运维与健康管理、海洋风电装备制造与可靠性等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领域</w:t>
      </w:r>
      <w:r>
        <w:rPr>
          <w:rFonts w:ascii="Times New Roman" w:eastAsia="仿宋_GB2312" w:hAnsi="Times New Roman" w:cs="Times New Roman"/>
          <w:sz w:val="24"/>
          <w:szCs w:val="24"/>
        </w:rPr>
        <w:t>研究。</w:t>
      </w:r>
      <w:r>
        <w:rPr>
          <w:rFonts w:ascii="Times New Roman" w:eastAsia="仿宋_GB2312" w:hAnsi="Times New Roman" w:cs="Times New Roman"/>
          <w:sz w:val="24"/>
          <w:szCs w:val="24"/>
        </w:rPr>
        <w:t>主持国家</w:t>
      </w:r>
      <w:r w:rsidR="00A75579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省部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及</w:t>
      </w:r>
      <w:r>
        <w:rPr>
          <w:rFonts w:ascii="Times New Roman" w:eastAsia="仿宋_GB2312" w:hAnsi="Times New Roman" w:cs="Times New Roman"/>
          <w:sz w:val="24"/>
          <w:szCs w:val="24"/>
        </w:rPr>
        <w:t>市厅级科研项目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余项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，获得</w:t>
      </w:r>
      <w:r>
        <w:rPr>
          <w:rFonts w:ascii="Times New Roman" w:eastAsia="仿宋_GB2312" w:hAnsi="Times New Roman" w:cs="Times New Roman"/>
          <w:sz w:val="24"/>
          <w:szCs w:val="24"/>
        </w:rPr>
        <w:t>授权发明专利</w:t>
      </w:r>
      <w:r w:rsidR="00A75579"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余</w:t>
      </w:r>
      <w:r>
        <w:rPr>
          <w:rFonts w:ascii="Times New Roman" w:eastAsia="仿宋_GB2312" w:hAnsi="Times New Roman" w:cs="Times New Roman"/>
          <w:sz w:val="24"/>
          <w:szCs w:val="24"/>
        </w:rPr>
        <w:t>件。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近年来</w:t>
      </w:r>
      <w:r w:rsidR="008227BD">
        <w:rPr>
          <w:rFonts w:ascii="Times New Roman" w:eastAsia="仿宋_GB2312" w:hAnsi="Times New Roman" w:cs="Times New Roman"/>
          <w:sz w:val="24"/>
          <w:szCs w:val="24"/>
        </w:rPr>
        <w:t>，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带领</w:t>
      </w:r>
      <w:r w:rsidR="008227BD">
        <w:rPr>
          <w:rFonts w:ascii="Times New Roman" w:eastAsia="仿宋_GB2312" w:hAnsi="Times New Roman" w:cs="Times New Roman"/>
          <w:sz w:val="24"/>
          <w:szCs w:val="24"/>
        </w:rPr>
        <w:t>团队与企业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深度</w:t>
      </w:r>
      <w:r w:rsidR="00B63288">
        <w:rPr>
          <w:rFonts w:ascii="Times New Roman" w:eastAsia="仿宋_GB2312" w:hAnsi="Times New Roman" w:cs="Times New Roman"/>
          <w:sz w:val="24"/>
          <w:szCs w:val="24"/>
        </w:rPr>
        <w:t>合作，</w:t>
      </w:r>
      <w:r w:rsidR="008227BD" w:rsidRPr="008227BD">
        <w:rPr>
          <w:rFonts w:ascii="Times New Roman" w:eastAsia="仿宋_GB2312" w:hAnsi="Times New Roman" w:cs="Times New Roman" w:hint="eastAsia"/>
          <w:sz w:val="24"/>
          <w:szCs w:val="24"/>
        </w:rPr>
        <w:t>开展了深水海域超大型风机安装运维多功能系统装备的研发，取得了一系列原创性成果，开发了集海上打桩、吊重运输、工程安装和风电场维护多功能于一体的海上风电系统装备，居全球自升式风电安装平台装备前列，成功应用于江苏如东、江苏大丰</w:t>
      </w:r>
      <w:r w:rsidR="001E36EC">
        <w:rPr>
          <w:rFonts w:ascii="Times New Roman" w:eastAsia="仿宋_GB2312" w:hAnsi="Times New Roman" w:cs="Times New Roman" w:hint="eastAsia"/>
          <w:sz w:val="24"/>
          <w:szCs w:val="24"/>
        </w:rPr>
        <w:t>、福建莆田、广东湛江等海上风电场的大规模建设与开发，促进了我国碳达峰碳中和</w:t>
      </w:r>
      <w:r w:rsidR="008227BD" w:rsidRPr="008227BD">
        <w:rPr>
          <w:rFonts w:ascii="Times New Roman" w:eastAsia="仿宋_GB2312" w:hAnsi="Times New Roman" w:cs="Times New Roman" w:hint="eastAsia"/>
          <w:sz w:val="24"/>
          <w:szCs w:val="24"/>
        </w:rPr>
        <w:t>国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家重大战略的实施</w:t>
      </w:r>
      <w:r w:rsidR="00D3288F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D3288F">
        <w:rPr>
          <w:rFonts w:ascii="Times New Roman" w:eastAsia="仿宋_GB2312" w:hAnsi="Times New Roman" w:cs="Times New Roman"/>
          <w:sz w:val="24"/>
          <w:szCs w:val="24"/>
        </w:rPr>
        <w:t>累积</w:t>
      </w:r>
      <w:r w:rsidR="00D3288F">
        <w:rPr>
          <w:rFonts w:ascii="Times New Roman" w:eastAsia="仿宋_GB2312" w:hAnsi="Times New Roman" w:cs="Times New Roman"/>
          <w:sz w:val="24"/>
          <w:szCs w:val="24"/>
        </w:rPr>
        <w:t>创造经济效益</w:t>
      </w:r>
      <w:r w:rsidR="00D3288F">
        <w:rPr>
          <w:rFonts w:ascii="Times New Roman" w:eastAsia="仿宋_GB2312" w:hAnsi="Times New Roman" w:cs="Times New Roman"/>
          <w:sz w:val="24"/>
          <w:szCs w:val="24"/>
        </w:rPr>
        <w:t>4</w:t>
      </w:r>
      <w:r w:rsidR="00D3288F">
        <w:rPr>
          <w:rFonts w:ascii="Times New Roman" w:eastAsia="仿宋_GB2312" w:hAnsi="Times New Roman" w:cs="Times New Roman"/>
          <w:sz w:val="24"/>
          <w:szCs w:val="24"/>
        </w:rPr>
        <w:t>0</w:t>
      </w:r>
      <w:r w:rsidR="00D3288F">
        <w:rPr>
          <w:rFonts w:ascii="Times New Roman" w:eastAsia="仿宋_GB2312" w:hAnsi="Times New Roman" w:cs="Times New Roman" w:hint="eastAsia"/>
          <w:sz w:val="24"/>
          <w:szCs w:val="24"/>
        </w:rPr>
        <w:t>多</w:t>
      </w:r>
      <w:r w:rsidR="00D3288F">
        <w:rPr>
          <w:rFonts w:ascii="Times New Roman" w:eastAsia="仿宋_GB2312" w:hAnsi="Times New Roman" w:cs="Times New Roman"/>
          <w:sz w:val="24"/>
          <w:szCs w:val="24"/>
        </w:rPr>
        <w:t>亿元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。研究</w:t>
      </w:r>
      <w:r w:rsidR="008227BD">
        <w:rPr>
          <w:rFonts w:ascii="Times New Roman" w:eastAsia="仿宋_GB2312" w:hAnsi="Times New Roman" w:cs="Times New Roman"/>
          <w:sz w:val="24"/>
          <w:szCs w:val="24"/>
        </w:rPr>
        <w:t>成果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获得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中国产学研合作创新成果奖二等奖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 w:rsidR="00DC25E1"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）、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中国发明创业奖创新奖二等奖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/6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）、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中国石油和化学工业科技进步奖二等奖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 w:rsidR="00C7192C"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）、</w:t>
      </w:r>
      <w:r>
        <w:rPr>
          <w:rFonts w:ascii="Times New Roman" w:eastAsia="仿宋_GB2312" w:hAnsi="Times New Roman" w:cs="Times New Roman"/>
          <w:sz w:val="24"/>
          <w:szCs w:val="24"/>
        </w:rPr>
        <w:t>江苏省科学技术奖三等奖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770237"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/7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E1106">
        <w:rPr>
          <w:rFonts w:ascii="Times New Roman" w:eastAsia="仿宋_GB2312" w:hAnsi="Times New Roman" w:cs="Times New Roman" w:hint="eastAsia"/>
          <w:sz w:val="24"/>
          <w:szCs w:val="24"/>
        </w:rPr>
        <w:t>中国商业联合会科技进步奖二等奖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2/</w:t>
      </w:r>
      <w:r w:rsidR="00DC25E1"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）等</w:t>
      </w:r>
      <w:r w:rsidR="008227BD">
        <w:rPr>
          <w:rFonts w:ascii="Times New Roman" w:eastAsia="仿宋_GB2312" w:hAnsi="Times New Roman" w:cs="Times New Roman"/>
          <w:sz w:val="24"/>
          <w:szCs w:val="24"/>
        </w:rPr>
        <w:t>多项科研</w:t>
      </w:r>
      <w:r w:rsidR="008227BD">
        <w:rPr>
          <w:rFonts w:ascii="Times New Roman" w:eastAsia="仿宋_GB2312" w:hAnsi="Times New Roman" w:cs="Times New Roman" w:hint="eastAsia"/>
          <w:sz w:val="24"/>
          <w:szCs w:val="24"/>
        </w:rPr>
        <w:t>奖励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393D2E" w:rsidRPr="00770237" w:rsidRDefault="00393D2E">
      <w:bookmarkStart w:id="0" w:name="_GoBack"/>
      <w:bookmarkEnd w:id="0"/>
    </w:p>
    <w:sectPr w:rsidR="00393D2E" w:rsidRPr="0077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06"/>
    <w:rsid w:val="001E36EC"/>
    <w:rsid w:val="00283BE9"/>
    <w:rsid w:val="00393D2E"/>
    <w:rsid w:val="00456942"/>
    <w:rsid w:val="004A5489"/>
    <w:rsid w:val="00770237"/>
    <w:rsid w:val="007E1106"/>
    <w:rsid w:val="008227BD"/>
    <w:rsid w:val="008C308C"/>
    <w:rsid w:val="00A75579"/>
    <w:rsid w:val="00B63288"/>
    <w:rsid w:val="00C7192C"/>
    <w:rsid w:val="00D3288F"/>
    <w:rsid w:val="00D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C1A1-8017-40F7-AE26-B173080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2025-04-18T00:47:00Z</dcterms:created>
  <dcterms:modified xsi:type="dcterms:W3CDTF">2025-04-18T01:38:00Z</dcterms:modified>
</cp:coreProperties>
</file>