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D8D80">
      <w:pPr>
        <w:spacing w:line="400" w:lineRule="exact"/>
        <w:jc w:val="center"/>
        <w:rPr>
          <w:b/>
          <w:sz w:val="28"/>
          <w:szCs w:val="28"/>
        </w:rPr>
      </w:pPr>
      <w:bookmarkStart w:id="0" w:name="OLE_LINK3"/>
      <w:bookmarkStart w:id="12" w:name="_GoBack"/>
      <w:bookmarkEnd w:id="12"/>
      <w:r>
        <w:rPr>
          <w:rFonts w:hint="eastAsia"/>
          <w:b/>
          <w:sz w:val="28"/>
          <w:szCs w:val="28"/>
        </w:rPr>
        <w:t>2025年度中国发明协会“发明创业奖”提名项目公示</w:t>
      </w:r>
    </w:p>
    <w:bookmarkEnd w:id="0"/>
    <w:p w14:paraId="2E13258C">
      <w:pPr>
        <w:spacing w:line="400" w:lineRule="exact"/>
        <w:rPr>
          <w:b/>
          <w:szCs w:val="21"/>
        </w:rPr>
      </w:pPr>
      <w:r>
        <w:rPr>
          <w:b/>
          <w:szCs w:val="21"/>
        </w:rPr>
        <w:t>项目名称：</w:t>
      </w:r>
      <w:bookmarkStart w:id="1" w:name="OLE_LINK2"/>
      <w:bookmarkStart w:id="2" w:name="OLE_LINK1"/>
      <w:r>
        <w:rPr>
          <w:rFonts w:hint="eastAsia"/>
          <w:b/>
          <w:szCs w:val="21"/>
        </w:rPr>
        <w:t>棉花耐盐功能基因多组学解析与分子育种应用</w:t>
      </w:r>
      <w:r>
        <w:rPr>
          <w:b/>
          <w:szCs w:val="21"/>
        </w:rPr>
        <w:t xml:space="preserve"> </w:t>
      </w:r>
    </w:p>
    <w:bookmarkEnd w:id="1"/>
    <w:bookmarkEnd w:id="2"/>
    <w:p w14:paraId="2F9429AD">
      <w:pPr>
        <w:numPr>
          <w:ilvl w:val="0"/>
          <w:numId w:val="1"/>
        </w:numPr>
        <w:spacing w:line="400" w:lineRule="exact"/>
        <w:rPr>
          <w:b/>
          <w:szCs w:val="21"/>
        </w:rPr>
      </w:pPr>
      <w:r>
        <w:rPr>
          <w:b/>
          <w:szCs w:val="21"/>
        </w:rPr>
        <w:t>推荐奖种：</w:t>
      </w:r>
      <w:r>
        <w:rPr>
          <w:rFonts w:hint="eastAsia"/>
          <w:b/>
          <w:szCs w:val="21"/>
        </w:rPr>
        <w:t>创新奖</w:t>
      </w:r>
    </w:p>
    <w:p w14:paraId="620FA611">
      <w:pPr>
        <w:spacing w:line="400" w:lineRule="exact"/>
        <w:rPr>
          <w:b/>
          <w:szCs w:val="21"/>
        </w:rPr>
      </w:pPr>
      <w:r>
        <w:rPr>
          <w:b/>
          <w:szCs w:val="21"/>
        </w:rPr>
        <w:t>（二）提名单位：南通大学</w:t>
      </w:r>
    </w:p>
    <w:p w14:paraId="0D62BA50">
      <w:pPr>
        <w:spacing w:line="400" w:lineRule="exact"/>
        <w:rPr>
          <w:rFonts w:hint="eastAsia" w:ascii="宋体" w:hAnsi="宋体"/>
          <w:b/>
          <w:szCs w:val="21"/>
        </w:rPr>
      </w:pPr>
      <w:r>
        <w:rPr>
          <w:b/>
          <w:szCs w:val="21"/>
        </w:rPr>
        <w:t>（三）主要完成单位：南通大学、</w:t>
      </w:r>
      <w:r>
        <w:rPr>
          <w:rFonts w:hint="eastAsia"/>
          <w:b/>
          <w:bCs/>
        </w:rPr>
        <w:t>湖南省棉花与蚕桑研究所（原“湖南省棉花科学研究所”）</w:t>
      </w:r>
      <w:r>
        <w:rPr>
          <w:rFonts w:hint="eastAsia"/>
          <w:b/>
          <w:bCs/>
          <w:szCs w:val="21"/>
        </w:rPr>
        <w:t>、</w:t>
      </w:r>
      <w:bookmarkStart w:id="3" w:name="OLE_LINK5"/>
      <w:r>
        <w:rPr>
          <w:b/>
          <w:szCs w:val="21"/>
        </w:rPr>
        <w:t>江苏沿海地区农业科学研究所</w:t>
      </w:r>
      <w:bookmarkEnd w:id="3"/>
    </w:p>
    <w:p w14:paraId="585708B3">
      <w:pPr>
        <w:spacing w:line="400" w:lineRule="exact"/>
        <w:rPr>
          <w:b/>
          <w:szCs w:val="21"/>
        </w:rPr>
      </w:pPr>
      <w:r>
        <w:rPr>
          <w:b/>
          <w:szCs w:val="21"/>
        </w:rPr>
        <w:t>（四）主要完成人情况</w:t>
      </w:r>
    </w:p>
    <w:tbl>
      <w:tblPr>
        <w:tblStyle w:val="10"/>
        <w:tblpPr w:leftFromText="180" w:rightFromText="180" w:vertAnchor="text" w:tblpY="1"/>
        <w:tblOverlap w:val="never"/>
        <w:tblW w:w="139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7"/>
        <w:gridCol w:w="820"/>
        <w:gridCol w:w="2574"/>
        <w:gridCol w:w="2552"/>
        <w:gridCol w:w="6914"/>
      </w:tblGrid>
      <w:tr w14:paraId="2FBAE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7" w:type="dxa"/>
            <w:vAlign w:val="center"/>
          </w:tcPr>
          <w:p w14:paraId="495196D4">
            <w:pPr>
              <w:spacing w:line="400" w:lineRule="exact"/>
              <w:jc w:val="center"/>
              <w:rPr>
                <w:rFonts w:eastAsiaTheme="majorEastAsia"/>
                <w:b/>
                <w:szCs w:val="21"/>
              </w:rPr>
            </w:pPr>
            <w:r>
              <w:rPr>
                <w:rFonts w:eastAsiaTheme="majorEastAsia"/>
                <w:b/>
                <w:szCs w:val="21"/>
              </w:rPr>
              <w:t>姓名</w:t>
            </w:r>
          </w:p>
        </w:tc>
        <w:tc>
          <w:tcPr>
            <w:tcW w:w="820" w:type="dxa"/>
            <w:vAlign w:val="center"/>
          </w:tcPr>
          <w:p w14:paraId="5A1430B6">
            <w:pPr>
              <w:spacing w:line="400" w:lineRule="exact"/>
              <w:jc w:val="center"/>
              <w:rPr>
                <w:rFonts w:eastAsiaTheme="majorEastAsia"/>
                <w:b/>
                <w:szCs w:val="21"/>
              </w:rPr>
            </w:pPr>
            <w:r>
              <w:rPr>
                <w:rFonts w:eastAsiaTheme="majorEastAsia"/>
                <w:b/>
                <w:szCs w:val="21"/>
              </w:rPr>
              <w:t>排名</w:t>
            </w:r>
          </w:p>
        </w:tc>
        <w:tc>
          <w:tcPr>
            <w:tcW w:w="2574" w:type="dxa"/>
            <w:vAlign w:val="center"/>
          </w:tcPr>
          <w:p w14:paraId="539D8CF5">
            <w:pPr>
              <w:spacing w:line="400" w:lineRule="exact"/>
              <w:jc w:val="center"/>
              <w:rPr>
                <w:rFonts w:eastAsiaTheme="majorEastAsia"/>
                <w:b/>
                <w:szCs w:val="21"/>
              </w:rPr>
            </w:pPr>
            <w:r>
              <w:rPr>
                <w:rFonts w:eastAsiaTheme="majorEastAsia"/>
                <w:b/>
                <w:szCs w:val="21"/>
              </w:rPr>
              <w:t>工作单位</w:t>
            </w:r>
          </w:p>
        </w:tc>
        <w:tc>
          <w:tcPr>
            <w:tcW w:w="2552" w:type="dxa"/>
            <w:vAlign w:val="center"/>
          </w:tcPr>
          <w:p w14:paraId="5E3580D9">
            <w:pPr>
              <w:spacing w:line="400" w:lineRule="exact"/>
              <w:jc w:val="center"/>
              <w:rPr>
                <w:rFonts w:eastAsiaTheme="majorEastAsia"/>
                <w:b/>
                <w:szCs w:val="21"/>
              </w:rPr>
            </w:pPr>
            <w:r>
              <w:rPr>
                <w:rFonts w:eastAsiaTheme="majorEastAsia"/>
                <w:b/>
                <w:szCs w:val="21"/>
              </w:rPr>
              <w:t>完成单位</w:t>
            </w:r>
          </w:p>
        </w:tc>
        <w:tc>
          <w:tcPr>
            <w:tcW w:w="6914" w:type="dxa"/>
            <w:vAlign w:val="center"/>
          </w:tcPr>
          <w:p w14:paraId="459CE99C">
            <w:pPr>
              <w:spacing w:line="400" w:lineRule="exact"/>
              <w:jc w:val="center"/>
              <w:rPr>
                <w:rFonts w:eastAsiaTheme="majorEastAsia"/>
                <w:b/>
                <w:szCs w:val="21"/>
              </w:rPr>
            </w:pPr>
            <w:r>
              <w:rPr>
                <w:rFonts w:eastAsiaTheme="majorEastAsia"/>
                <w:b/>
                <w:szCs w:val="21"/>
              </w:rPr>
              <w:t>对本项目的贡献</w:t>
            </w:r>
          </w:p>
        </w:tc>
      </w:tr>
      <w:tr w14:paraId="29762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7" w:type="dxa"/>
            <w:vAlign w:val="center"/>
          </w:tcPr>
          <w:p w14:paraId="30E0C1F5">
            <w:pPr>
              <w:spacing w:line="400" w:lineRule="exact"/>
              <w:jc w:val="center"/>
              <w:rPr>
                <w:rFonts w:eastAsiaTheme="majorEastAsia"/>
                <w:szCs w:val="21"/>
              </w:rPr>
            </w:pPr>
            <w:bookmarkStart w:id="4" w:name="_Hlk198194417"/>
            <w:r>
              <w:rPr>
                <w:rFonts w:eastAsiaTheme="majorEastAsia"/>
                <w:szCs w:val="21"/>
              </w:rPr>
              <w:t>汪保华</w:t>
            </w:r>
          </w:p>
        </w:tc>
        <w:tc>
          <w:tcPr>
            <w:tcW w:w="820" w:type="dxa"/>
            <w:vAlign w:val="center"/>
          </w:tcPr>
          <w:p w14:paraId="397DB290">
            <w:pPr>
              <w:spacing w:line="400" w:lineRule="exact"/>
              <w:jc w:val="center"/>
              <w:rPr>
                <w:rFonts w:eastAsiaTheme="majorEastAsia"/>
                <w:szCs w:val="21"/>
              </w:rPr>
            </w:pPr>
            <w:r>
              <w:rPr>
                <w:rFonts w:eastAsiaTheme="majorEastAsia"/>
                <w:szCs w:val="21"/>
              </w:rPr>
              <w:t>1</w:t>
            </w:r>
          </w:p>
        </w:tc>
        <w:tc>
          <w:tcPr>
            <w:tcW w:w="2574" w:type="dxa"/>
            <w:vAlign w:val="center"/>
          </w:tcPr>
          <w:p w14:paraId="263820FF">
            <w:pPr>
              <w:spacing w:line="400" w:lineRule="exact"/>
              <w:jc w:val="center"/>
              <w:rPr>
                <w:rFonts w:eastAsiaTheme="majorEastAsia"/>
                <w:szCs w:val="21"/>
              </w:rPr>
            </w:pPr>
            <w:r>
              <w:rPr>
                <w:rFonts w:eastAsiaTheme="majorEastAsia"/>
                <w:szCs w:val="21"/>
              </w:rPr>
              <w:t>南通大学</w:t>
            </w:r>
          </w:p>
        </w:tc>
        <w:tc>
          <w:tcPr>
            <w:tcW w:w="2552" w:type="dxa"/>
            <w:vAlign w:val="center"/>
          </w:tcPr>
          <w:p w14:paraId="52569294">
            <w:pPr>
              <w:spacing w:line="400" w:lineRule="exact"/>
              <w:jc w:val="center"/>
              <w:rPr>
                <w:rFonts w:eastAsiaTheme="majorEastAsia"/>
                <w:szCs w:val="21"/>
              </w:rPr>
            </w:pPr>
            <w:r>
              <w:rPr>
                <w:rFonts w:eastAsiaTheme="majorEastAsia"/>
                <w:szCs w:val="21"/>
              </w:rPr>
              <w:t>南通大学</w:t>
            </w:r>
          </w:p>
        </w:tc>
        <w:tc>
          <w:tcPr>
            <w:tcW w:w="6914" w:type="dxa"/>
            <w:vAlign w:val="center"/>
          </w:tcPr>
          <w:p w14:paraId="5E421D97">
            <w:pPr>
              <w:pStyle w:val="9"/>
              <w:rPr>
                <w:rFonts w:ascii="Times New Roman" w:hAnsi="Times New Roman" w:cs="Times New Roman" w:eastAsiaTheme="majorEastAsia"/>
                <w:sz w:val="21"/>
                <w:szCs w:val="21"/>
              </w:rPr>
            </w:pPr>
            <w:r>
              <w:rPr>
                <w:rFonts w:ascii="Times New Roman" w:hAnsi="Times New Roman" w:cs="Times New Roman" w:eastAsiaTheme="majorEastAsia"/>
                <w:sz w:val="21"/>
                <w:szCs w:val="21"/>
              </w:rPr>
              <w:t>作为本项目总负责人，负责整个项目研究方向总体设计。对本项目创新点1、2、3有创造性贡献。</w:t>
            </w:r>
            <w:r>
              <w:rPr>
                <w:rFonts w:hint="eastAsia" w:ascii="Times New Roman" w:hAnsi="Times New Roman" w:cs="Times New Roman" w:eastAsiaTheme="majorEastAsia"/>
                <w:sz w:val="21"/>
                <w:szCs w:val="21"/>
              </w:rPr>
              <w:t>主持与</w:t>
            </w:r>
            <w:r>
              <w:rPr>
                <w:rFonts w:ascii="Times New Roman" w:hAnsi="Times New Roman" w:cs="Times New Roman" w:eastAsiaTheme="majorEastAsia"/>
                <w:sz w:val="21"/>
                <w:szCs w:val="21"/>
              </w:rPr>
              <w:t>本项目相关的</w:t>
            </w:r>
            <w:r>
              <w:rPr>
                <w:rFonts w:hint="eastAsia" w:ascii="Times New Roman" w:hAnsi="Times New Roman" w:cs="Times New Roman" w:eastAsiaTheme="majorEastAsia"/>
                <w:sz w:val="21"/>
                <w:szCs w:val="21"/>
              </w:rPr>
              <w:t>国家重点研发计划等项目；</w:t>
            </w:r>
            <w:r>
              <w:rPr>
                <w:rFonts w:ascii="Times New Roman" w:hAnsi="Times New Roman" w:cs="Times New Roman" w:eastAsiaTheme="majorEastAsia"/>
                <w:sz w:val="21"/>
                <w:szCs w:val="21"/>
              </w:rPr>
              <w:t>构建陆地棉种间及种内遗传图谱、开展棉花耐盐</w:t>
            </w:r>
            <w:r>
              <w:rPr>
                <w:rFonts w:hint="eastAsia" w:ascii="Times New Roman" w:hAnsi="Times New Roman" w:cs="Times New Roman" w:eastAsiaTheme="majorEastAsia"/>
                <w:sz w:val="21"/>
                <w:szCs w:val="21"/>
              </w:rPr>
              <w:t>、优质</w:t>
            </w:r>
            <w:r>
              <w:rPr>
                <w:rFonts w:ascii="Times New Roman" w:hAnsi="Times New Roman" w:cs="Times New Roman" w:eastAsiaTheme="majorEastAsia"/>
                <w:sz w:val="21"/>
                <w:szCs w:val="21"/>
              </w:rPr>
              <w:t>基因挖掘及种质创制。以第一完成人获授权发明专利4项</w:t>
            </w:r>
            <w:r>
              <w:rPr>
                <w:rFonts w:hint="eastAsia" w:ascii="Times New Roman" w:hAnsi="Times New Roman" w:cs="Times New Roman" w:eastAsiaTheme="majorEastAsia"/>
                <w:sz w:val="21"/>
                <w:szCs w:val="21"/>
              </w:rPr>
              <w:t>、植物新品种权1项</w:t>
            </w:r>
            <w:r>
              <w:rPr>
                <w:rFonts w:ascii="Times New Roman" w:hAnsi="Times New Roman" w:cs="Times New Roman" w:eastAsiaTheme="majorEastAsia"/>
                <w:sz w:val="21"/>
                <w:szCs w:val="21"/>
              </w:rPr>
              <w:t>。是本研究创新点多篇支撑论文和知识产权的通讯作者或第一作者。</w:t>
            </w:r>
          </w:p>
        </w:tc>
      </w:tr>
      <w:bookmarkEnd w:id="4"/>
      <w:tr w14:paraId="03214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7" w:hRule="atLeast"/>
        </w:trPr>
        <w:tc>
          <w:tcPr>
            <w:tcW w:w="1137" w:type="dxa"/>
            <w:vAlign w:val="center"/>
          </w:tcPr>
          <w:p w14:paraId="6EAFF184">
            <w:pPr>
              <w:spacing w:line="400" w:lineRule="exact"/>
              <w:jc w:val="center"/>
              <w:rPr>
                <w:rFonts w:eastAsiaTheme="majorEastAsia"/>
                <w:szCs w:val="21"/>
              </w:rPr>
            </w:pPr>
            <w:r>
              <w:rPr>
                <w:rFonts w:eastAsiaTheme="majorEastAsia"/>
                <w:szCs w:val="21"/>
              </w:rPr>
              <w:t>方辉</w:t>
            </w:r>
          </w:p>
        </w:tc>
        <w:tc>
          <w:tcPr>
            <w:tcW w:w="820" w:type="dxa"/>
            <w:vAlign w:val="center"/>
          </w:tcPr>
          <w:p w14:paraId="6ED15A53">
            <w:pPr>
              <w:spacing w:line="400" w:lineRule="exact"/>
              <w:jc w:val="center"/>
              <w:rPr>
                <w:rFonts w:eastAsiaTheme="majorEastAsia"/>
                <w:szCs w:val="21"/>
              </w:rPr>
            </w:pPr>
            <w:r>
              <w:rPr>
                <w:rFonts w:eastAsiaTheme="majorEastAsia"/>
                <w:szCs w:val="21"/>
              </w:rPr>
              <w:t>2</w:t>
            </w:r>
          </w:p>
        </w:tc>
        <w:tc>
          <w:tcPr>
            <w:tcW w:w="2574" w:type="dxa"/>
            <w:vAlign w:val="center"/>
          </w:tcPr>
          <w:p w14:paraId="70830847">
            <w:pPr>
              <w:spacing w:line="400" w:lineRule="exact"/>
              <w:jc w:val="center"/>
              <w:rPr>
                <w:rFonts w:eastAsiaTheme="majorEastAsia"/>
                <w:szCs w:val="21"/>
              </w:rPr>
            </w:pPr>
            <w:r>
              <w:rPr>
                <w:rFonts w:eastAsiaTheme="majorEastAsia"/>
                <w:szCs w:val="21"/>
              </w:rPr>
              <w:t>南通大学</w:t>
            </w:r>
          </w:p>
        </w:tc>
        <w:tc>
          <w:tcPr>
            <w:tcW w:w="2552" w:type="dxa"/>
            <w:vAlign w:val="center"/>
          </w:tcPr>
          <w:p w14:paraId="6DE17BCF">
            <w:pPr>
              <w:spacing w:line="400" w:lineRule="exact"/>
              <w:jc w:val="center"/>
              <w:rPr>
                <w:rFonts w:eastAsiaTheme="majorEastAsia"/>
                <w:szCs w:val="21"/>
              </w:rPr>
            </w:pPr>
            <w:r>
              <w:rPr>
                <w:rFonts w:eastAsiaTheme="majorEastAsia"/>
                <w:szCs w:val="21"/>
              </w:rPr>
              <w:t>南通大学</w:t>
            </w:r>
          </w:p>
        </w:tc>
        <w:tc>
          <w:tcPr>
            <w:tcW w:w="6914" w:type="dxa"/>
            <w:vAlign w:val="center"/>
          </w:tcPr>
          <w:p w14:paraId="7E57A350">
            <w:pPr>
              <w:pStyle w:val="9"/>
              <w:rPr>
                <w:rFonts w:ascii="Times New Roman" w:hAnsi="Times New Roman" w:cs="Times New Roman" w:eastAsiaTheme="majorEastAsia"/>
                <w:sz w:val="21"/>
                <w:szCs w:val="21"/>
              </w:rPr>
            </w:pPr>
            <w:r>
              <w:rPr>
                <w:rFonts w:ascii="Times New Roman" w:hAnsi="Times New Roman" w:cs="Times New Roman" w:eastAsiaTheme="majorEastAsia"/>
                <w:sz w:val="21"/>
                <w:szCs w:val="21"/>
              </w:rPr>
              <w:t>对创新点1、2、3做出创造性贡献。</w:t>
            </w:r>
            <w:bookmarkStart w:id="5" w:name="OLE_LINK11"/>
            <w:r>
              <w:rPr>
                <w:rFonts w:ascii="Times New Roman" w:hAnsi="Times New Roman" w:cs="Times New Roman" w:eastAsiaTheme="majorEastAsia"/>
                <w:sz w:val="21"/>
                <w:szCs w:val="21"/>
              </w:rPr>
              <w:t>开展棉花耐盐基因</w:t>
            </w:r>
            <w:r>
              <w:rPr>
                <w:rFonts w:hint="eastAsia" w:ascii="Times New Roman" w:hAnsi="Times New Roman" w:cs="Times New Roman" w:eastAsiaTheme="majorEastAsia"/>
                <w:sz w:val="21"/>
                <w:szCs w:val="21"/>
              </w:rPr>
              <w:t>发掘鉴定</w:t>
            </w:r>
            <w:r>
              <w:rPr>
                <w:rFonts w:ascii="Times New Roman" w:hAnsi="Times New Roman" w:cs="Times New Roman" w:eastAsiaTheme="majorEastAsia"/>
                <w:sz w:val="21"/>
                <w:szCs w:val="21"/>
              </w:rPr>
              <w:t>，</w:t>
            </w:r>
            <w:bookmarkEnd w:id="5"/>
            <w:r>
              <w:rPr>
                <w:rFonts w:ascii="Times New Roman" w:hAnsi="Times New Roman" w:cs="Times New Roman" w:eastAsiaTheme="majorEastAsia"/>
                <w:sz w:val="21"/>
                <w:szCs w:val="21"/>
              </w:rPr>
              <w:t>揭示棉花优质多抗的分子机理；发表了系列论文；参与棉花优异种质创制和多项专利的申报。</w:t>
            </w:r>
          </w:p>
        </w:tc>
      </w:tr>
      <w:tr w14:paraId="749E8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7" w:type="dxa"/>
            <w:vAlign w:val="center"/>
          </w:tcPr>
          <w:p w14:paraId="2F4E354C">
            <w:pPr>
              <w:spacing w:line="400" w:lineRule="exact"/>
              <w:jc w:val="center"/>
              <w:rPr>
                <w:rFonts w:eastAsiaTheme="majorEastAsia"/>
                <w:szCs w:val="21"/>
              </w:rPr>
            </w:pPr>
            <w:r>
              <w:rPr>
                <w:rFonts w:eastAsiaTheme="majorEastAsia"/>
                <w:szCs w:val="21"/>
              </w:rPr>
              <w:t>陈浩东</w:t>
            </w:r>
          </w:p>
        </w:tc>
        <w:tc>
          <w:tcPr>
            <w:tcW w:w="820" w:type="dxa"/>
            <w:vAlign w:val="center"/>
          </w:tcPr>
          <w:p w14:paraId="665F7FF2">
            <w:pPr>
              <w:spacing w:line="400" w:lineRule="exact"/>
              <w:jc w:val="center"/>
              <w:rPr>
                <w:rFonts w:eastAsiaTheme="majorEastAsia"/>
                <w:szCs w:val="21"/>
              </w:rPr>
            </w:pPr>
            <w:r>
              <w:rPr>
                <w:rFonts w:eastAsiaTheme="majorEastAsia"/>
                <w:szCs w:val="21"/>
              </w:rPr>
              <w:t>3</w:t>
            </w:r>
          </w:p>
        </w:tc>
        <w:tc>
          <w:tcPr>
            <w:tcW w:w="2574" w:type="dxa"/>
            <w:vAlign w:val="center"/>
          </w:tcPr>
          <w:p w14:paraId="78BC50DC">
            <w:pPr>
              <w:spacing w:line="400" w:lineRule="exact"/>
              <w:jc w:val="center"/>
              <w:rPr>
                <w:rFonts w:eastAsiaTheme="majorEastAsia"/>
                <w:szCs w:val="21"/>
              </w:rPr>
            </w:pPr>
            <w:r>
              <w:rPr>
                <w:rFonts w:eastAsiaTheme="majorEastAsia"/>
                <w:szCs w:val="21"/>
              </w:rPr>
              <w:t>湖南省棉花与蚕桑研究所</w:t>
            </w:r>
          </w:p>
        </w:tc>
        <w:tc>
          <w:tcPr>
            <w:tcW w:w="2552" w:type="dxa"/>
            <w:vAlign w:val="center"/>
          </w:tcPr>
          <w:p w14:paraId="6B7701FA">
            <w:pPr>
              <w:spacing w:line="400" w:lineRule="exact"/>
              <w:jc w:val="center"/>
              <w:rPr>
                <w:rFonts w:eastAsiaTheme="majorEastAsia"/>
                <w:szCs w:val="21"/>
              </w:rPr>
            </w:pPr>
            <w:r>
              <w:rPr>
                <w:rFonts w:eastAsiaTheme="majorEastAsia"/>
                <w:szCs w:val="21"/>
              </w:rPr>
              <w:t>湖南省棉花与蚕桑研究所</w:t>
            </w:r>
          </w:p>
        </w:tc>
        <w:tc>
          <w:tcPr>
            <w:tcW w:w="6914" w:type="dxa"/>
            <w:vAlign w:val="center"/>
          </w:tcPr>
          <w:p w14:paraId="4F93CFFA">
            <w:pPr>
              <w:pStyle w:val="9"/>
              <w:rPr>
                <w:rFonts w:ascii="Times New Roman" w:hAnsi="Times New Roman" w:cs="Times New Roman" w:eastAsiaTheme="majorEastAsia"/>
                <w:sz w:val="21"/>
                <w:szCs w:val="21"/>
              </w:rPr>
            </w:pPr>
            <w:r>
              <w:rPr>
                <w:rFonts w:ascii="Times New Roman" w:hAnsi="Times New Roman" w:cs="Times New Roman" w:eastAsiaTheme="majorEastAsia"/>
                <w:sz w:val="21"/>
                <w:szCs w:val="21"/>
              </w:rPr>
              <w:t>对创新点1、</w:t>
            </w:r>
            <w:r>
              <w:rPr>
                <w:rFonts w:hint="eastAsia" w:ascii="Times New Roman" w:hAnsi="Times New Roman" w:cs="Times New Roman" w:eastAsiaTheme="majorEastAsia"/>
                <w:sz w:val="21"/>
                <w:szCs w:val="21"/>
              </w:rPr>
              <w:t>3</w:t>
            </w:r>
            <w:r>
              <w:rPr>
                <w:rFonts w:ascii="Times New Roman" w:hAnsi="Times New Roman" w:cs="Times New Roman" w:eastAsiaTheme="majorEastAsia"/>
                <w:sz w:val="21"/>
                <w:szCs w:val="21"/>
              </w:rPr>
              <w:t>做出创造性贡献。开展棉花耐盐基因</w:t>
            </w:r>
            <w:r>
              <w:rPr>
                <w:rFonts w:hint="eastAsia" w:ascii="Times New Roman" w:hAnsi="Times New Roman" w:cs="Times New Roman" w:eastAsiaTheme="majorEastAsia"/>
                <w:sz w:val="21"/>
                <w:szCs w:val="21"/>
              </w:rPr>
              <w:t>发掘鉴定</w:t>
            </w:r>
            <w:r>
              <w:rPr>
                <w:rFonts w:ascii="Times New Roman" w:hAnsi="Times New Roman" w:cs="Times New Roman" w:eastAsiaTheme="majorEastAsia"/>
                <w:sz w:val="21"/>
                <w:szCs w:val="21"/>
              </w:rPr>
              <w:t>，</w:t>
            </w:r>
            <w:r>
              <w:rPr>
                <w:rFonts w:hint="eastAsia" w:ascii="Times New Roman" w:hAnsi="Times New Roman" w:cs="Times New Roman" w:eastAsiaTheme="majorEastAsia"/>
                <w:sz w:val="21"/>
                <w:szCs w:val="21"/>
              </w:rPr>
              <w:t>申请并</w:t>
            </w:r>
            <w:r>
              <w:rPr>
                <w:rFonts w:ascii="Times New Roman" w:hAnsi="Times New Roman" w:cs="Times New Roman" w:eastAsiaTheme="majorEastAsia"/>
                <w:sz w:val="21"/>
                <w:szCs w:val="21"/>
              </w:rPr>
              <w:t>授权</w:t>
            </w:r>
            <w:r>
              <w:rPr>
                <w:rFonts w:hint="eastAsia" w:ascii="Times New Roman" w:hAnsi="Times New Roman" w:cs="Times New Roman" w:eastAsiaTheme="majorEastAsia"/>
                <w:sz w:val="21"/>
                <w:szCs w:val="21"/>
              </w:rPr>
              <w:t>相关</w:t>
            </w:r>
            <w:r>
              <w:rPr>
                <w:rFonts w:ascii="Times New Roman" w:hAnsi="Times New Roman" w:cs="Times New Roman" w:eastAsiaTheme="majorEastAsia"/>
                <w:sz w:val="21"/>
                <w:szCs w:val="21"/>
              </w:rPr>
              <w:t>发明专利</w:t>
            </w:r>
            <w:r>
              <w:rPr>
                <w:rFonts w:hint="eastAsia" w:ascii="Times New Roman" w:hAnsi="Times New Roman" w:cs="Times New Roman" w:eastAsiaTheme="majorEastAsia"/>
                <w:sz w:val="21"/>
                <w:szCs w:val="21"/>
              </w:rPr>
              <w:t>多项</w:t>
            </w:r>
            <w:r>
              <w:rPr>
                <w:rFonts w:ascii="Times New Roman" w:hAnsi="Times New Roman" w:cs="Times New Roman" w:eastAsiaTheme="majorEastAsia"/>
                <w:sz w:val="21"/>
                <w:szCs w:val="21"/>
              </w:rPr>
              <w:t>，主持选育了棉花新品种湘FZ031并推广应用。</w:t>
            </w:r>
          </w:p>
        </w:tc>
      </w:tr>
      <w:tr w14:paraId="7B4E2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7" w:type="dxa"/>
            <w:vAlign w:val="center"/>
          </w:tcPr>
          <w:p w14:paraId="0E6C5D00">
            <w:pPr>
              <w:spacing w:line="400" w:lineRule="exact"/>
              <w:jc w:val="center"/>
              <w:rPr>
                <w:rFonts w:eastAsiaTheme="majorEastAsia"/>
                <w:szCs w:val="21"/>
              </w:rPr>
            </w:pPr>
            <w:r>
              <w:rPr>
                <w:rFonts w:eastAsiaTheme="majorEastAsia"/>
                <w:szCs w:val="21"/>
              </w:rPr>
              <w:t>高进</w:t>
            </w:r>
          </w:p>
        </w:tc>
        <w:tc>
          <w:tcPr>
            <w:tcW w:w="820" w:type="dxa"/>
            <w:vAlign w:val="center"/>
          </w:tcPr>
          <w:p w14:paraId="6E388517">
            <w:pPr>
              <w:spacing w:line="400" w:lineRule="exact"/>
              <w:jc w:val="center"/>
              <w:rPr>
                <w:rFonts w:eastAsiaTheme="majorEastAsia"/>
                <w:szCs w:val="21"/>
              </w:rPr>
            </w:pPr>
            <w:r>
              <w:rPr>
                <w:rFonts w:eastAsiaTheme="majorEastAsia"/>
                <w:szCs w:val="21"/>
              </w:rPr>
              <w:t>4</w:t>
            </w:r>
          </w:p>
        </w:tc>
        <w:tc>
          <w:tcPr>
            <w:tcW w:w="2574" w:type="dxa"/>
            <w:vAlign w:val="center"/>
          </w:tcPr>
          <w:p w14:paraId="0956B720">
            <w:pPr>
              <w:spacing w:line="400" w:lineRule="exact"/>
              <w:jc w:val="center"/>
              <w:rPr>
                <w:rFonts w:eastAsiaTheme="majorEastAsia"/>
                <w:szCs w:val="21"/>
              </w:rPr>
            </w:pPr>
            <w:r>
              <w:rPr>
                <w:rFonts w:eastAsiaTheme="majorEastAsia"/>
                <w:szCs w:val="21"/>
              </w:rPr>
              <w:t>江苏沿海地区农业科学研究所</w:t>
            </w:r>
          </w:p>
        </w:tc>
        <w:tc>
          <w:tcPr>
            <w:tcW w:w="2552" w:type="dxa"/>
            <w:vAlign w:val="center"/>
          </w:tcPr>
          <w:p w14:paraId="5EBBEC2A">
            <w:pPr>
              <w:spacing w:line="400" w:lineRule="exact"/>
              <w:jc w:val="center"/>
              <w:rPr>
                <w:rFonts w:eastAsiaTheme="majorEastAsia"/>
                <w:szCs w:val="21"/>
              </w:rPr>
            </w:pPr>
            <w:r>
              <w:rPr>
                <w:rFonts w:eastAsiaTheme="majorEastAsia"/>
                <w:szCs w:val="21"/>
              </w:rPr>
              <w:t>江苏沿海地区农业科学研究所</w:t>
            </w:r>
          </w:p>
        </w:tc>
        <w:tc>
          <w:tcPr>
            <w:tcW w:w="6914" w:type="dxa"/>
            <w:vAlign w:val="center"/>
          </w:tcPr>
          <w:p w14:paraId="6A5FE12B">
            <w:pPr>
              <w:pStyle w:val="9"/>
              <w:rPr>
                <w:rFonts w:ascii="Times New Roman" w:hAnsi="Times New Roman" w:cs="Times New Roman" w:eastAsiaTheme="majorEastAsia"/>
                <w:sz w:val="21"/>
                <w:szCs w:val="21"/>
              </w:rPr>
            </w:pPr>
            <w:r>
              <w:rPr>
                <w:rFonts w:ascii="Times New Roman" w:hAnsi="Times New Roman" w:cs="Times New Roman" w:eastAsiaTheme="majorEastAsia"/>
                <w:sz w:val="21"/>
                <w:szCs w:val="21"/>
              </w:rPr>
              <w:t>对创新点3做出创造性贡献。参与棉花分子育种，发表了相关论文，审定棉花新品种1个，为当地棉花产业的科技创新、产业升级和可持续发展作出了积极贡献。</w:t>
            </w:r>
          </w:p>
        </w:tc>
      </w:tr>
      <w:tr w14:paraId="080F1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7" w:type="dxa"/>
            <w:vAlign w:val="center"/>
          </w:tcPr>
          <w:p w14:paraId="03FD2120">
            <w:pPr>
              <w:spacing w:line="400" w:lineRule="exact"/>
              <w:jc w:val="center"/>
              <w:rPr>
                <w:rFonts w:eastAsiaTheme="majorEastAsia"/>
                <w:szCs w:val="21"/>
              </w:rPr>
            </w:pPr>
            <w:r>
              <w:rPr>
                <w:rFonts w:eastAsiaTheme="majorEastAsia"/>
                <w:szCs w:val="21"/>
              </w:rPr>
              <w:t>庄智敏</w:t>
            </w:r>
          </w:p>
        </w:tc>
        <w:tc>
          <w:tcPr>
            <w:tcW w:w="820" w:type="dxa"/>
            <w:vAlign w:val="center"/>
          </w:tcPr>
          <w:p w14:paraId="20EC75F5">
            <w:pPr>
              <w:spacing w:line="400" w:lineRule="exact"/>
              <w:jc w:val="center"/>
              <w:rPr>
                <w:rFonts w:eastAsiaTheme="majorEastAsia"/>
                <w:szCs w:val="21"/>
              </w:rPr>
            </w:pPr>
            <w:r>
              <w:rPr>
                <w:rFonts w:eastAsiaTheme="majorEastAsia"/>
                <w:szCs w:val="21"/>
              </w:rPr>
              <w:t>5</w:t>
            </w:r>
          </w:p>
        </w:tc>
        <w:tc>
          <w:tcPr>
            <w:tcW w:w="2574" w:type="dxa"/>
            <w:vAlign w:val="center"/>
          </w:tcPr>
          <w:p w14:paraId="2A760DB9">
            <w:pPr>
              <w:spacing w:line="400" w:lineRule="exact"/>
              <w:jc w:val="center"/>
              <w:rPr>
                <w:rFonts w:eastAsiaTheme="majorEastAsia"/>
                <w:szCs w:val="21"/>
              </w:rPr>
            </w:pPr>
            <w:r>
              <w:rPr>
                <w:rFonts w:eastAsiaTheme="majorEastAsia"/>
                <w:szCs w:val="21"/>
              </w:rPr>
              <w:t>南通大学</w:t>
            </w:r>
          </w:p>
        </w:tc>
        <w:tc>
          <w:tcPr>
            <w:tcW w:w="2552" w:type="dxa"/>
            <w:vAlign w:val="center"/>
          </w:tcPr>
          <w:p w14:paraId="0DF94442">
            <w:pPr>
              <w:spacing w:line="400" w:lineRule="exact"/>
              <w:jc w:val="center"/>
              <w:rPr>
                <w:rFonts w:eastAsiaTheme="majorEastAsia"/>
                <w:szCs w:val="21"/>
              </w:rPr>
            </w:pPr>
            <w:r>
              <w:rPr>
                <w:rFonts w:eastAsiaTheme="majorEastAsia"/>
                <w:szCs w:val="21"/>
              </w:rPr>
              <w:t>南通大学</w:t>
            </w:r>
          </w:p>
        </w:tc>
        <w:tc>
          <w:tcPr>
            <w:tcW w:w="6914" w:type="dxa"/>
            <w:vAlign w:val="center"/>
          </w:tcPr>
          <w:p w14:paraId="2EBC477C">
            <w:pPr>
              <w:spacing w:line="320" w:lineRule="exact"/>
              <w:rPr>
                <w:rFonts w:eastAsiaTheme="majorEastAsia"/>
                <w:szCs w:val="21"/>
              </w:rPr>
            </w:pPr>
            <w:r>
              <w:rPr>
                <w:rFonts w:eastAsiaTheme="majorEastAsia"/>
                <w:szCs w:val="21"/>
              </w:rPr>
              <w:t>对创新点1、3做出创造性贡献。参与本项目相关的国家自然基金项目及江苏省自然基金项目；主要开展棉花的纤维品质数量性状基因座定位以及耐盐基因挖掘，揭示棉花优质多抗的分子机理；参与棉花优异种质创制和专利申报。</w:t>
            </w:r>
          </w:p>
        </w:tc>
      </w:tr>
      <w:tr w14:paraId="26ADF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7" w:type="dxa"/>
            <w:vAlign w:val="center"/>
          </w:tcPr>
          <w:p w14:paraId="7DB47C2C">
            <w:pPr>
              <w:spacing w:line="400" w:lineRule="exact"/>
              <w:jc w:val="center"/>
              <w:rPr>
                <w:rFonts w:eastAsiaTheme="majorEastAsia"/>
                <w:szCs w:val="21"/>
              </w:rPr>
            </w:pPr>
            <w:r>
              <w:rPr>
                <w:rFonts w:eastAsiaTheme="majorEastAsia"/>
                <w:szCs w:val="21"/>
              </w:rPr>
              <w:t>王凯</w:t>
            </w:r>
          </w:p>
        </w:tc>
        <w:tc>
          <w:tcPr>
            <w:tcW w:w="820" w:type="dxa"/>
            <w:vAlign w:val="center"/>
          </w:tcPr>
          <w:p w14:paraId="100CAC0F">
            <w:pPr>
              <w:spacing w:line="400" w:lineRule="exact"/>
              <w:jc w:val="center"/>
              <w:rPr>
                <w:rFonts w:eastAsiaTheme="majorEastAsia"/>
                <w:szCs w:val="21"/>
              </w:rPr>
            </w:pPr>
            <w:r>
              <w:rPr>
                <w:rFonts w:eastAsiaTheme="majorEastAsia"/>
                <w:szCs w:val="21"/>
              </w:rPr>
              <w:t>6</w:t>
            </w:r>
          </w:p>
        </w:tc>
        <w:tc>
          <w:tcPr>
            <w:tcW w:w="2574" w:type="dxa"/>
            <w:vAlign w:val="center"/>
          </w:tcPr>
          <w:p w14:paraId="51316988">
            <w:pPr>
              <w:spacing w:line="400" w:lineRule="exact"/>
              <w:jc w:val="center"/>
              <w:rPr>
                <w:rFonts w:eastAsiaTheme="majorEastAsia"/>
                <w:szCs w:val="21"/>
              </w:rPr>
            </w:pPr>
            <w:r>
              <w:rPr>
                <w:rFonts w:eastAsiaTheme="majorEastAsia"/>
                <w:szCs w:val="21"/>
              </w:rPr>
              <w:t>南通大学</w:t>
            </w:r>
          </w:p>
        </w:tc>
        <w:tc>
          <w:tcPr>
            <w:tcW w:w="2552" w:type="dxa"/>
            <w:vAlign w:val="center"/>
          </w:tcPr>
          <w:p w14:paraId="6FAA5514">
            <w:pPr>
              <w:spacing w:line="400" w:lineRule="exact"/>
              <w:jc w:val="center"/>
              <w:rPr>
                <w:rFonts w:eastAsiaTheme="majorEastAsia"/>
                <w:szCs w:val="21"/>
              </w:rPr>
            </w:pPr>
            <w:r>
              <w:rPr>
                <w:rFonts w:eastAsiaTheme="majorEastAsia"/>
                <w:szCs w:val="21"/>
              </w:rPr>
              <w:t>南通大学</w:t>
            </w:r>
          </w:p>
        </w:tc>
        <w:tc>
          <w:tcPr>
            <w:tcW w:w="6914" w:type="dxa"/>
            <w:vAlign w:val="center"/>
          </w:tcPr>
          <w:p w14:paraId="748ED5D3">
            <w:pPr>
              <w:spacing w:line="320" w:lineRule="exact"/>
              <w:rPr>
                <w:rFonts w:eastAsiaTheme="majorEastAsia"/>
                <w:szCs w:val="21"/>
              </w:rPr>
            </w:pPr>
            <w:r>
              <w:rPr>
                <w:rFonts w:eastAsiaTheme="majorEastAsia"/>
                <w:szCs w:val="21"/>
              </w:rPr>
              <w:t>对本项目创新点1、2有创造性贡献。</w:t>
            </w:r>
            <w:r>
              <w:rPr>
                <w:rFonts w:hint="eastAsia" w:eastAsiaTheme="majorEastAsia"/>
                <w:szCs w:val="21"/>
              </w:rPr>
              <w:t>开展</w:t>
            </w:r>
            <w:r>
              <w:rPr>
                <w:rFonts w:eastAsiaTheme="majorEastAsia"/>
                <w:szCs w:val="21"/>
              </w:rPr>
              <w:t>棉花耐盐基因挖掘和棉花分子育种</w:t>
            </w:r>
            <w:r>
              <w:rPr>
                <w:rFonts w:hint="eastAsia" w:eastAsiaTheme="majorEastAsia"/>
                <w:szCs w:val="21"/>
              </w:rPr>
              <w:t>，</w:t>
            </w:r>
            <w:r>
              <w:rPr>
                <w:rFonts w:eastAsiaTheme="majorEastAsia"/>
                <w:szCs w:val="21"/>
              </w:rPr>
              <w:t>参与棉花优异种质创制和专利申报。</w:t>
            </w:r>
          </w:p>
        </w:tc>
      </w:tr>
    </w:tbl>
    <w:p w14:paraId="2C9724A2">
      <w:pPr>
        <w:spacing w:line="400" w:lineRule="exact"/>
        <w:rPr>
          <w:b/>
          <w:szCs w:val="21"/>
        </w:rPr>
      </w:pPr>
      <w:r>
        <w:rPr>
          <w:b/>
          <w:szCs w:val="21"/>
        </w:rPr>
        <w:t>（五）主要知识产权和标准规范等目录</w:t>
      </w:r>
    </w:p>
    <w:tbl>
      <w:tblPr>
        <w:tblStyle w:val="10"/>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022"/>
        <w:gridCol w:w="2361"/>
        <w:gridCol w:w="886"/>
        <w:gridCol w:w="1838"/>
        <w:gridCol w:w="1276"/>
        <w:gridCol w:w="1315"/>
        <w:gridCol w:w="1518"/>
        <w:gridCol w:w="1981"/>
        <w:gridCol w:w="994"/>
      </w:tblGrid>
      <w:tr w14:paraId="53AD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3D65379D">
            <w:pPr>
              <w:adjustRightInd w:val="0"/>
              <w:snapToGrid w:val="0"/>
              <w:jc w:val="center"/>
              <w:rPr>
                <w:b/>
                <w:szCs w:val="21"/>
              </w:rPr>
            </w:pPr>
            <w:r>
              <w:rPr>
                <w:b/>
                <w:szCs w:val="21"/>
              </w:rPr>
              <w:t>序号</w:t>
            </w:r>
          </w:p>
        </w:tc>
        <w:tc>
          <w:tcPr>
            <w:tcW w:w="1006" w:type="dxa"/>
            <w:vAlign w:val="center"/>
          </w:tcPr>
          <w:p w14:paraId="6F1356ED">
            <w:pPr>
              <w:adjustRightInd w:val="0"/>
              <w:snapToGrid w:val="0"/>
              <w:jc w:val="center"/>
              <w:rPr>
                <w:b/>
                <w:szCs w:val="21"/>
              </w:rPr>
            </w:pPr>
            <w:r>
              <w:rPr>
                <w:b/>
                <w:szCs w:val="21"/>
              </w:rPr>
              <w:t>知识产权（标准）类别</w:t>
            </w:r>
          </w:p>
        </w:tc>
        <w:tc>
          <w:tcPr>
            <w:tcW w:w="2323" w:type="dxa"/>
            <w:vAlign w:val="center"/>
          </w:tcPr>
          <w:p w14:paraId="53FABA95">
            <w:pPr>
              <w:adjustRightInd w:val="0"/>
              <w:snapToGrid w:val="0"/>
              <w:jc w:val="center"/>
              <w:rPr>
                <w:b/>
                <w:szCs w:val="21"/>
              </w:rPr>
            </w:pPr>
            <w:r>
              <w:rPr>
                <w:b/>
                <w:szCs w:val="21"/>
              </w:rPr>
              <w:t>知识产权（标准）具体名称</w:t>
            </w:r>
          </w:p>
        </w:tc>
        <w:tc>
          <w:tcPr>
            <w:tcW w:w="872" w:type="dxa"/>
            <w:vAlign w:val="center"/>
          </w:tcPr>
          <w:p w14:paraId="54D4C2F7">
            <w:pPr>
              <w:adjustRightInd w:val="0"/>
              <w:snapToGrid w:val="0"/>
              <w:jc w:val="center"/>
              <w:rPr>
                <w:b/>
                <w:szCs w:val="21"/>
              </w:rPr>
            </w:pPr>
            <w:r>
              <w:rPr>
                <w:b/>
                <w:szCs w:val="21"/>
              </w:rPr>
              <w:t>国家（地区）</w:t>
            </w:r>
          </w:p>
        </w:tc>
        <w:tc>
          <w:tcPr>
            <w:tcW w:w="1809" w:type="dxa"/>
            <w:vAlign w:val="center"/>
          </w:tcPr>
          <w:p w14:paraId="01485999">
            <w:pPr>
              <w:adjustRightInd w:val="0"/>
              <w:snapToGrid w:val="0"/>
              <w:jc w:val="center"/>
              <w:rPr>
                <w:b/>
                <w:szCs w:val="21"/>
              </w:rPr>
            </w:pPr>
            <w:r>
              <w:rPr>
                <w:b/>
                <w:szCs w:val="21"/>
              </w:rPr>
              <w:t>授权号（标准编号）</w:t>
            </w:r>
          </w:p>
        </w:tc>
        <w:tc>
          <w:tcPr>
            <w:tcW w:w="1256" w:type="dxa"/>
            <w:vAlign w:val="center"/>
          </w:tcPr>
          <w:p w14:paraId="4FA1EA38">
            <w:pPr>
              <w:adjustRightInd w:val="0"/>
              <w:snapToGrid w:val="0"/>
              <w:jc w:val="center"/>
              <w:rPr>
                <w:b/>
                <w:szCs w:val="21"/>
              </w:rPr>
            </w:pPr>
            <w:r>
              <w:rPr>
                <w:b/>
                <w:szCs w:val="21"/>
              </w:rPr>
              <w:t>授权（标准发布）日期</w:t>
            </w:r>
          </w:p>
        </w:tc>
        <w:tc>
          <w:tcPr>
            <w:tcW w:w="1294" w:type="dxa"/>
            <w:vAlign w:val="center"/>
          </w:tcPr>
          <w:p w14:paraId="11A3438F">
            <w:pPr>
              <w:adjustRightInd w:val="0"/>
              <w:snapToGrid w:val="0"/>
              <w:jc w:val="center"/>
              <w:rPr>
                <w:b/>
                <w:bCs/>
                <w:color w:val="000000" w:themeColor="text1"/>
                <w14:textFill>
                  <w14:solidFill>
                    <w14:schemeClr w14:val="tx1"/>
                  </w14:solidFill>
                </w14:textFill>
              </w:rPr>
            </w:pPr>
            <w:r>
              <w:rPr>
                <w:b/>
                <w:bCs/>
                <w:color w:val="000000" w:themeColor="text1"/>
                <w14:textFill>
                  <w14:solidFill>
                    <w14:schemeClr w14:val="tx1"/>
                  </w14:solidFill>
                </w14:textFill>
              </w:rPr>
              <w:t>证书编号</w:t>
            </w:r>
          </w:p>
          <w:p w14:paraId="3F638264">
            <w:pPr>
              <w:adjustRightInd w:val="0"/>
              <w:snapToGrid w:val="0"/>
              <w:jc w:val="center"/>
              <w:rPr>
                <w:b/>
                <w:szCs w:val="21"/>
              </w:rPr>
            </w:pPr>
            <w:r>
              <w:rPr>
                <w:b/>
                <w:bCs/>
                <w:color w:val="000000" w:themeColor="text1"/>
                <w14:textFill>
                  <w14:solidFill>
                    <w14:schemeClr w14:val="tx1"/>
                  </w14:solidFill>
                </w14:textFill>
              </w:rPr>
              <w:t>（标准批准发布部门</w:t>
            </w:r>
          </w:p>
        </w:tc>
        <w:tc>
          <w:tcPr>
            <w:tcW w:w="1494" w:type="dxa"/>
            <w:vAlign w:val="center"/>
          </w:tcPr>
          <w:p w14:paraId="678E0E11">
            <w:pPr>
              <w:adjustRightInd w:val="0"/>
              <w:snapToGrid w:val="0"/>
              <w:jc w:val="center"/>
              <w:rPr>
                <w:b/>
                <w:szCs w:val="21"/>
              </w:rPr>
            </w:pPr>
            <w:r>
              <w:rPr>
                <w:b/>
                <w:bCs/>
                <w:color w:val="000000" w:themeColor="text1"/>
                <w14:textFill>
                  <w14:solidFill>
                    <w14:schemeClr w14:val="tx1"/>
                  </w14:solidFill>
                </w14:textFill>
              </w:rPr>
              <w:t>权利人（标准起草单位）</w:t>
            </w:r>
          </w:p>
        </w:tc>
        <w:tc>
          <w:tcPr>
            <w:tcW w:w="1949" w:type="dxa"/>
            <w:vAlign w:val="center"/>
          </w:tcPr>
          <w:p w14:paraId="4FBE96EA">
            <w:pPr>
              <w:adjustRightInd w:val="0"/>
              <w:snapToGrid w:val="0"/>
              <w:jc w:val="center"/>
              <w:rPr>
                <w:b/>
                <w:szCs w:val="21"/>
              </w:rPr>
            </w:pPr>
            <w:r>
              <w:rPr>
                <w:b/>
                <w:bCs/>
                <w:color w:val="000000" w:themeColor="text1"/>
                <w14:textFill>
                  <w14:solidFill>
                    <w14:schemeClr w14:val="tx1"/>
                  </w14:solidFill>
                </w14:textFill>
              </w:rPr>
              <w:t>发明人（标准起草人）</w:t>
            </w:r>
          </w:p>
        </w:tc>
        <w:tc>
          <w:tcPr>
            <w:tcW w:w="978" w:type="dxa"/>
            <w:vAlign w:val="center"/>
          </w:tcPr>
          <w:p w14:paraId="5DB068B2">
            <w:pPr>
              <w:adjustRightInd w:val="0"/>
              <w:snapToGrid w:val="0"/>
              <w:jc w:val="center"/>
              <w:rPr>
                <w:b/>
                <w:szCs w:val="21"/>
              </w:rPr>
            </w:pPr>
            <w:r>
              <w:rPr>
                <w:b/>
                <w:bCs/>
                <w:color w:val="000000" w:themeColor="text1"/>
                <w14:textFill>
                  <w14:solidFill>
                    <w14:schemeClr w14:val="tx1"/>
                  </w14:solidFill>
                </w14:textFill>
              </w:rPr>
              <w:t>发明专利（标准）有效状态</w:t>
            </w:r>
          </w:p>
        </w:tc>
      </w:tr>
      <w:tr w14:paraId="06A6D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3D194079">
            <w:pPr>
              <w:adjustRightInd w:val="0"/>
              <w:snapToGrid w:val="0"/>
              <w:jc w:val="center"/>
              <w:rPr>
                <w:rFonts w:eastAsiaTheme="majorEastAsia"/>
                <w:bCs/>
                <w:sz w:val="18"/>
                <w:szCs w:val="18"/>
              </w:rPr>
            </w:pPr>
            <w:r>
              <w:rPr>
                <w:rFonts w:hint="eastAsia" w:eastAsiaTheme="majorEastAsia"/>
                <w:bCs/>
                <w:sz w:val="18"/>
                <w:szCs w:val="18"/>
              </w:rPr>
              <w:t>1</w:t>
            </w:r>
          </w:p>
        </w:tc>
        <w:tc>
          <w:tcPr>
            <w:tcW w:w="1006" w:type="dxa"/>
            <w:vAlign w:val="center"/>
          </w:tcPr>
          <w:p w14:paraId="0CCB2F70">
            <w:pPr>
              <w:adjustRightInd w:val="0"/>
              <w:snapToGrid w:val="0"/>
              <w:jc w:val="center"/>
              <w:rPr>
                <w:rFonts w:eastAsiaTheme="majorEastAsia"/>
                <w:b/>
                <w:sz w:val="18"/>
                <w:szCs w:val="18"/>
              </w:rPr>
            </w:pPr>
            <w:r>
              <w:rPr>
                <w:rFonts w:eastAsiaTheme="majorEastAsia"/>
                <w:sz w:val="18"/>
                <w:szCs w:val="18"/>
              </w:rPr>
              <w:t>授权发明专利</w:t>
            </w:r>
          </w:p>
        </w:tc>
        <w:tc>
          <w:tcPr>
            <w:tcW w:w="2323" w:type="dxa"/>
            <w:vAlign w:val="center"/>
          </w:tcPr>
          <w:p w14:paraId="69E7881E">
            <w:pPr>
              <w:adjustRightInd w:val="0"/>
              <w:snapToGrid w:val="0"/>
              <w:rPr>
                <w:rFonts w:eastAsiaTheme="majorEastAsia"/>
                <w:b/>
                <w:sz w:val="18"/>
                <w:szCs w:val="18"/>
              </w:rPr>
            </w:pPr>
            <w:r>
              <w:rPr>
                <w:rFonts w:eastAsiaTheme="majorEastAsia"/>
                <w:sz w:val="18"/>
                <w:szCs w:val="18"/>
              </w:rPr>
              <w:t>耐盐相关lncRNA及其靶基因在棉花选育中的应用</w:t>
            </w:r>
          </w:p>
        </w:tc>
        <w:tc>
          <w:tcPr>
            <w:tcW w:w="872" w:type="dxa"/>
            <w:vAlign w:val="center"/>
          </w:tcPr>
          <w:p w14:paraId="725DDC15">
            <w:pPr>
              <w:widowControl/>
              <w:spacing w:line="240" w:lineRule="exact"/>
              <w:jc w:val="center"/>
              <w:rPr>
                <w:rFonts w:eastAsiaTheme="majorEastAsia"/>
                <w:b/>
                <w:sz w:val="18"/>
                <w:szCs w:val="18"/>
              </w:rPr>
            </w:pPr>
            <w:r>
              <w:rPr>
                <w:rFonts w:eastAsiaTheme="majorEastAsia"/>
                <w:sz w:val="18"/>
                <w:szCs w:val="18"/>
              </w:rPr>
              <w:t>中国</w:t>
            </w:r>
          </w:p>
        </w:tc>
        <w:tc>
          <w:tcPr>
            <w:tcW w:w="1809" w:type="dxa"/>
            <w:vAlign w:val="center"/>
          </w:tcPr>
          <w:p w14:paraId="15D11522">
            <w:pPr>
              <w:adjustRightInd w:val="0"/>
              <w:snapToGrid w:val="0"/>
              <w:jc w:val="center"/>
              <w:rPr>
                <w:rFonts w:eastAsiaTheme="majorEastAsia"/>
                <w:b/>
                <w:sz w:val="18"/>
                <w:szCs w:val="18"/>
              </w:rPr>
            </w:pPr>
            <w:r>
              <w:rPr>
                <w:rFonts w:eastAsiaTheme="majorEastAsia"/>
                <w:sz w:val="18"/>
                <w:szCs w:val="18"/>
              </w:rPr>
              <w:t>ZL202410358528.X</w:t>
            </w:r>
          </w:p>
        </w:tc>
        <w:tc>
          <w:tcPr>
            <w:tcW w:w="1256" w:type="dxa"/>
            <w:vAlign w:val="center"/>
          </w:tcPr>
          <w:p w14:paraId="11246470">
            <w:pPr>
              <w:adjustRightInd w:val="0"/>
              <w:snapToGrid w:val="0"/>
              <w:jc w:val="center"/>
              <w:rPr>
                <w:rFonts w:eastAsiaTheme="majorEastAsia"/>
                <w:b/>
                <w:sz w:val="18"/>
                <w:szCs w:val="18"/>
              </w:rPr>
            </w:pPr>
            <w:r>
              <w:rPr>
                <w:rFonts w:eastAsiaTheme="majorEastAsia"/>
                <w:sz w:val="18"/>
                <w:szCs w:val="18"/>
              </w:rPr>
              <w:t>2025.04.18</w:t>
            </w:r>
          </w:p>
        </w:tc>
        <w:tc>
          <w:tcPr>
            <w:tcW w:w="1294" w:type="dxa"/>
            <w:vAlign w:val="center"/>
          </w:tcPr>
          <w:p w14:paraId="5241E508">
            <w:pPr>
              <w:adjustRightInd w:val="0"/>
              <w:snapToGrid w:val="0"/>
              <w:jc w:val="center"/>
              <w:rPr>
                <w:rFonts w:eastAsiaTheme="majorEastAsia"/>
                <w:b/>
                <w:bCs/>
                <w:color w:val="000000" w:themeColor="text1"/>
                <w:sz w:val="18"/>
                <w:szCs w:val="18"/>
                <w14:textFill>
                  <w14:solidFill>
                    <w14:schemeClr w14:val="tx1"/>
                  </w14:solidFill>
                </w14:textFill>
              </w:rPr>
            </w:pPr>
            <w:r>
              <w:rPr>
                <w:rFonts w:eastAsiaTheme="majorEastAsia"/>
                <w:sz w:val="18"/>
                <w:szCs w:val="18"/>
              </w:rPr>
              <w:t>第7885237号</w:t>
            </w:r>
          </w:p>
        </w:tc>
        <w:tc>
          <w:tcPr>
            <w:tcW w:w="1494" w:type="dxa"/>
            <w:vAlign w:val="center"/>
          </w:tcPr>
          <w:p w14:paraId="44FC3A73">
            <w:pPr>
              <w:adjustRightInd w:val="0"/>
              <w:snapToGrid w:val="0"/>
              <w:rPr>
                <w:rFonts w:eastAsiaTheme="majorEastAsia"/>
                <w:b/>
                <w:bCs/>
                <w:color w:val="000000" w:themeColor="text1"/>
                <w:sz w:val="18"/>
                <w:szCs w:val="18"/>
                <w14:textFill>
                  <w14:solidFill>
                    <w14:schemeClr w14:val="tx1"/>
                  </w14:solidFill>
                </w14:textFill>
              </w:rPr>
            </w:pPr>
            <w:r>
              <w:rPr>
                <w:rFonts w:eastAsiaTheme="majorEastAsia"/>
                <w:sz w:val="18"/>
                <w:szCs w:val="18"/>
              </w:rPr>
              <w:t>南通大学</w:t>
            </w:r>
          </w:p>
        </w:tc>
        <w:tc>
          <w:tcPr>
            <w:tcW w:w="1949" w:type="dxa"/>
            <w:vAlign w:val="center"/>
          </w:tcPr>
          <w:p w14:paraId="1B5B1FC0">
            <w:pPr>
              <w:adjustRightInd w:val="0"/>
              <w:snapToGrid w:val="0"/>
              <w:rPr>
                <w:rFonts w:eastAsiaTheme="majorEastAsia"/>
                <w:b/>
                <w:bCs/>
                <w:color w:val="000000" w:themeColor="text1"/>
                <w:sz w:val="18"/>
                <w:szCs w:val="18"/>
                <w14:textFill>
                  <w14:solidFill>
                    <w14:schemeClr w14:val="tx1"/>
                  </w14:solidFill>
                </w14:textFill>
              </w:rPr>
            </w:pPr>
            <w:r>
              <w:rPr>
                <w:rFonts w:eastAsiaTheme="majorEastAsia"/>
                <w:sz w:val="18"/>
                <w:szCs w:val="18"/>
              </w:rPr>
              <w:t>汪保华、冯汶祥、方辉、王凯、韩金磊、谷海静</w:t>
            </w:r>
          </w:p>
        </w:tc>
        <w:tc>
          <w:tcPr>
            <w:tcW w:w="978" w:type="dxa"/>
            <w:vAlign w:val="center"/>
          </w:tcPr>
          <w:p w14:paraId="11DDD7A7">
            <w:pPr>
              <w:adjustRightInd w:val="0"/>
              <w:snapToGrid w:val="0"/>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有效</w:t>
            </w:r>
          </w:p>
        </w:tc>
      </w:tr>
      <w:tr w14:paraId="36AD6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55A4876D">
            <w:pPr>
              <w:adjustRightInd w:val="0"/>
              <w:snapToGrid w:val="0"/>
              <w:jc w:val="center"/>
              <w:rPr>
                <w:rFonts w:eastAsiaTheme="majorEastAsia"/>
                <w:sz w:val="18"/>
                <w:szCs w:val="18"/>
              </w:rPr>
            </w:pPr>
            <w:r>
              <w:rPr>
                <w:rFonts w:hint="eastAsia" w:eastAsiaTheme="majorEastAsia"/>
                <w:sz w:val="18"/>
                <w:szCs w:val="18"/>
              </w:rPr>
              <w:t>2</w:t>
            </w:r>
          </w:p>
        </w:tc>
        <w:tc>
          <w:tcPr>
            <w:tcW w:w="1006" w:type="dxa"/>
            <w:vAlign w:val="center"/>
          </w:tcPr>
          <w:p w14:paraId="23EC4933">
            <w:pPr>
              <w:adjustRightInd w:val="0"/>
              <w:snapToGrid w:val="0"/>
              <w:jc w:val="center"/>
              <w:rPr>
                <w:rFonts w:eastAsiaTheme="majorEastAsia"/>
                <w:bCs/>
                <w:color w:val="000000"/>
                <w:sz w:val="18"/>
                <w:szCs w:val="18"/>
              </w:rPr>
            </w:pPr>
            <w:r>
              <w:rPr>
                <w:rFonts w:eastAsiaTheme="majorEastAsia"/>
                <w:sz w:val="18"/>
                <w:szCs w:val="18"/>
              </w:rPr>
              <w:t>授权发明专利</w:t>
            </w:r>
          </w:p>
        </w:tc>
        <w:tc>
          <w:tcPr>
            <w:tcW w:w="2323" w:type="dxa"/>
            <w:vAlign w:val="center"/>
          </w:tcPr>
          <w:p w14:paraId="3AC0F2E2">
            <w:pPr>
              <w:adjustRightInd w:val="0"/>
              <w:snapToGrid w:val="0"/>
              <w:rPr>
                <w:rFonts w:eastAsiaTheme="majorEastAsia"/>
                <w:kern w:val="44"/>
                <w:sz w:val="18"/>
                <w:szCs w:val="18"/>
              </w:rPr>
            </w:pPr>
            <w:r>
              <w:rPr>
                <w:rFonts w:eastAsiaTheme="majorEastAsia"/>
                <w:sz w:val="18"/>
                <w:szCs w:val="18"/>
              </w:rPr>
              <w:t>一种基于转录组和蛋白组联合分析的棉花耐盐基因发现方法及其应用</w:t>
            </w:r>
          </w:p>
        </w:tc>
        <w:tc>
          <w:tcPr>
            <w:tcW w:w="872" w:type="dxa"/>
            <w:vAlign w:val="center"/>
          </w:tcPr>
          <w:p w14:paraId="17329B46">
            <w:pPr>
              <w:widowControl/>
              <w:spacing w:line="240" w:lineRule="exact"/>
              <w:jc w:val="center"/>
              <w:rPr>
                <w:rFonts w:eastAsiaTheme="majorEastAsia"/>
                <w:sz w:val="18"/>
                <w:szCs w:val="18"/>
              </w:rPr>
            </w:pPr>
            <w:r>
              <w:rPr>
                <w:rFonts w:eastAsiaTheme="majorEastAsia"/>
                <w:sz w:val="18"/>
                <w:szCs w:val="18"/>
              </w:rPr>
              <w:t>中国</w:t>
            </w:r>
          </w:p>
        </w:tc>
        <w:tc>
          <w:tcPr>
            <w:tcW w:w="1809" w:type="dxa"/>
            <w:vAlign w:val="center"/>
          </w:tcPr>
          <w:p w14:paraId="0B7B97BC">
            <w:pPr>
              <w:adjustRightInd w:val="0"/>
              <w:snapToGrid w:val="0"/>
              <w:jc w:val="center"/>
              <w:rPr>
                <w:rFonts w:eastAsiaTheme="majorEastAsia"/>
                <w:kern w:val="44"/>
                <w:sz w:val="18"/>
                <w:szCs w:val="18"/>
              </w:rPr>
            </w:pPr>
            <w:r>
              <w:rPr>
                <w:rFonts w:eastAsiaTheme="majorEastAsia"/>
                <w:sz w:val="18"/>
                <w:szCs w:val="18"/>
              </w:rPr>
              <w:t>ZL202210456826.3</w:t>
            </w:r>
          </w:p>
        </w:tc>
        <w:tc>
          <w:tcPr>
            <w:tcW w:w="1256" w:type="dxa"/>
            <w:vAlign w:val="center"/>
          </w:tcPr>
          <w:p w14:paraId="1F78CFD4">
            <w:pPr>
              <w:adjustRightInd w:val="0"/>
              <w:snapToGrid w:val="0"/>
              <w:jc w:val="center"/>
              <w:rPr>
                <w:rFonts w:eastAsiaTheme="majorEastAsia"/>
                <w:kern w:val="44"/>
                <w:sz w:val="18"/>
                <w:szCs w:val="18"/>
              </w:rPr>
            </w:pPr>
            <w:r>
              <w:rPr>
                <w:rFonts w:eastAsiaTheme="majorEastAsia"/>
                <w:sz w:val="18"/>
                <w:szCs w:val="18"/>
              </w:rPr>
              <w:t>2023.03.14</w:t>
            </w:r>
          </w:p>
        </w:tc>
        <w:tc>
          <w:tcPr>
            <w:tcW w:w="1294" w:type="dxa"/>
            <w:vAlign w:val="center"/>
          </w:tcPr>
          <w:p w14:paraId="78C9CB42">
            <w:pPr>
              <w:adjustRightInd w:val="0"/>
              <w:snapToGrid w:val="0"/>
              <w:jc w:val="center"/>
              <w:rPr>
                <w:rFonts w:eastAsiaTheme="majorEastAsia"/>
                <w:b/>
                <w:bCs/>
                <w:color w:val="000000" w:themeColor="text1"/>
                <w:sz w:val="18"/>
                <w:szCs w:val="18"/>
                <w14:textFill>
                  <w14:solidFill>
                    <w14:schemeClr w14:val="tx1"/>
                  </w14:solidFill>
                </w14:textFill>
              </w:rPr>
            </w:pPr>
            <w:r>
              <w:rPr>
                <w:rFonts w:eastAsiaTheme="majorEastAsia"/>
                <w:sz w:val="18"/>
                <w:szCs w:val="18"/>
              </w:rPr>
              <w:t>第5784623</w:t>
            </w:r>
          </w:p>
        </w:tc>
        <w:tc>
          <w:tcPr>
            <w:tcW w:w="1494" w:type="dxa"/>
            <w:vAlign w:val="center"/>
          </w:tcPr>
          <w:p w14:paraId="70879B9C">
            <w:pPr>
              <w:adjustRightInd w:val="0"/>
              <w:snapToGrid w:val="0"/>
              <w:rPr>
                <w:rFonts w:eastAsiaTheme="majorEastAsia"/>
                <w:kern w:val="44"/>
                <w:sz w:val="18"/>
                <w:szCs w:val="18"/>
              </w:rPr>
            </w:pPr>
            <w:r>
              <w:rPr>
                <w:rFonts w:eastAsiaTheme="majorEastAsia"/>
                <w:sz w:val="18"/>
                <w:szCs w:val="18"/>
              </w:rPr>
              <w:t>南通大学</w:t>
            </w:r>
          </w:p>
        </w:tc>
        <w:tc>
          <w:tcPr>
            <w:tcW w:w="1949" w:type="dxa"/>
            <w:vAlign w:val="center"/>
          </w:tcPr>
          <w:p w14:paraId="1D699A99">
            <w:pPr>
              <w:adjustRightInd w:val="0"/>
              <w:snapToGrid w:val="0"/>
              <w:rPr>
                <w:rFonts w:eastAsiaTheme="majorEastAsia"/>
                <w:kern w:val="44"/>
                <w:sz w:val="18"/>
                <w:szCs w:val="18"/>
              </w:rPr>
            </w:pPr>
            <w:r>
              <w:rPr>
                <w:rFonts w:eastAsiaTheme="majorEastAsia"/>
                <w:sz w:val="18"/>
                <w:szCs w:val="18"/>
              </w:rPr>
              <w:t>汪保华、孙康泰、庄智敏、方辉、王凯、韩金磊、季美君、冯汶祥</w:t>
            </w:r>
          </w:p>
        </w:tc>
        <w:tc>
          <w:tcPr>
            <w:tcW w:w="978" w:type="dxa"/>
            <w:vAlign w:val="center"/>
          </w:tcPr>
          <w:p w14:paraId="775C9AD9">
            <w:pPr>
              <w:adjustRightInd w:val="0"/>
              <w:snapToGrid w:val="0"/>
              <w:jc w:val="center"/>
              <w:rPr>
                <w:rFonts w:eastAsiaTheme="majorEastAsia"/>
                <w:color w:val="000000" w:themeColor="text1"/>
                <w:sz w:val="18"/>
                <w:szCs w:val="18"/>
                <w14:textFill>
                  <w14:solidFill>
                    <w14:schemeClr w14:val="tx1"/>
                  </w14:solidFill>
                </w14:textFill>
              </w:rPr>
            </w:pPr>
            <w:r>
              <w:rPr>
                <w:rFonts w:eastAsiaTheme="majorEastAsia"/>
                <w:color w:val="000000" w:themeColor="text1"/>
                <w:sz w:val="18"/>
                <w:szCs w:val="18"/>
                <w14:textFill>
                  <w14:solidFill>
                    <w14:schemeClr w14:val="tx1"/>
                  </w14:solidFill>
                </w14:textFill>
              </w:rPr>
              <w:t>有效</w:t>
            </w:r>
          </w:p>
        </w:tc>
      </w:tr>
      <w:tr w14:paraId="3115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4AD58C65">
            <w:pPr>
              <w:adjustRightInd w:val="0"/>
              <w:snapToGrid w:val="0"/>
              <w:jc w:val="center"/>
              <w:rPr>
                <w:rFonts w:eastAsiaTheme="majorEastAsia"/>
                <w:sz w:val="18"/>
                <w:szCs w:val="18"/>
              </w:rPr>
            </w:pPr>
            <w:r>
              <w:rPr>
                <w:rFonts w:hint="eastAsia" w:eastAsiaTheme="majorEastAsia"/>
                <w:sz w:val="18"/>
                <w:szCs w:val="18"/>
              </w:rPr>
              <w:t>3</w:t>
            </w:r>
          </w:p>
        </w:tc>
        <w:tc>
          <w:tcPr>
            <w:tcW w:w="1006" w:type="dxa"/>
            <w:vAlign w:val="center"/>
          </w:tcPr>
          <w:p w14:paraId="7D77E2F1">
            <w:pPr>
              <w:widowControl/>
              <w:spacing w:line="240" w:lineRule="exact"/>
              <w:jc w:val="center"/>
              <w:rPr>
                <w:rFonts w:eastAsiaTheme="majorEastAsia"/>
                <w:sz w:val="18"/>
                <w:szCs w:val="18"/>
              </w:rPr>
            </w:pPr>
            <w:r>
              <w:rPr>
                <w:rFonts w:eastAsiaTheme="majorEastAsia"/>
                <w:bCs/>
                <w:color w:val="000000"/>
                <w:sz w:val="18"/>
                <w:szCs w:val="18"/>
              </w:rPr>
              <w:t>授权发明专利</w:t>
            </w:r>
          </w:p>
        </w:tc>
        <w:tc>
          <w:tcPr>
            <w:tcW w:w="2323" w:type="dxa"/>
            <w:vAlign w:val="center"/>
          </w:tcPr>
          <w:p w14:paraId="7B4A3919">
            <w:pPr>
              <w:widowControl/>
              <w:spacing w:line="240" w:lineRule="exact"/>
              <w:jc w:val="center"/>
              <w:rPr>
                <w:rFonts w:eastAsiaTheme="majorEastAsia"/>
                <w:sz w:val="18"/>
                <w:szCs w:val="18"/>
              </w:rPr>
            </w:pPr>
            <w:r>
              <w:rPr>
                <w:rFonts w:eastAsiaTheme="majorEastAsia"/>
                <w:kern w:val="44"/>
                <w:sz w:val="18"/>
                <w:szCs w:val="18"/>
              </w:rPr>
              <w:t xml:space="preserve">Methods of improving saline-alkali resistance of </w:t>
            </w:r>
            <w:r>
              <w:rPr>
                <w:rFonts w:eastAsiaTheme="majorEastAsia"/>
                <w:i/>
                <w:kern w:val="44"/>
                <w:sz w:val="18"/>
                <w:szCs w:val="18"/>
              </w:rPr>
              <w:t>Gossypium</w:t>
            </w:r>
            <w:r>
              <w:rPr>
                <w:rFonts w:eastAsiaTheme="majorEastAsia"/>
                <w:kern w:val="44"/>
                <w:sz w:val="18"/>
                <w:szCs w:val="18"/>
              </w:rPr>
              <w:t xml:space="preserve"> spp</w:t>
            </w:r>
          </w:p>
        </w:tc>
        <w:tc>
          <w:tcPr>
            <w:tcW w:w="872" w:type="dxa"/>
            <w:vAlign w:val="center"/>
          </w:tcPr>
          <w:p w14:paraId="697D7688">
            <w:pPr>
              <w:widowControl/>
              <w:spacing w:line="240" w:lineRule="exact"/>
              <w:jc w:val="center"/>
              <w:rPr>
                <w:rFonts w:eastAsiaTheme="majorEastAsia"/>
                <w:sz w:val="18"/>
                <w:szCs w:val="18"/>
              </w:rPr>
            </w:pPr>
            <w:r>
              <w:rPr>
                <w:rFonts w:eastAsiaTheme="majorEastAsia"/>
                <w:sz w:val="18"/>
                <w:szCs w:val="18"/>
              </w:rPr>
              <w:t>南非</w:t>
            </w:r>
          </w:p>
        </w:tc>
        <w:tc>
          <w:tcPr>
            <w:tcW w:w="1809" w:type="dxa"/>
            <w:vAlign w:val="center"/>
          </w:tcPr>
          <w:p w14:paraId="0D392264">
            <w:pPr>
              <w:widowControl/>
              <w:spacing w:line="240" w:lineRule="exact"/>
              <w:jc w:val="center"/>
              <w:rPr>
                <w:rFonts w:eastAsiaTheme="majorEastAsia"/>
                <w:sz w:val="18"/>
                <w:szCs w:val="18"/>
              </w:rPr>
            </w:pPr>
            <w:r>
              <w:rPr>
                <w:rFonts w:eastAsiaTheme="majorEastAsia"/>
                <w:kern w:val="44"/>
                <w:sz w:val="18"/>
                <w:szCs w:val="18"/>
              </w:rPr>
              <w:t>2021/10531</w:t>
            </w:r>
          </w:p>
        </w:tc>
        <w:tc>
          <w:tcPr>
            <w:tcW w:w="1256" w:type="dxa"/>
            <w:vAlign w:val="center"/>
          </w:tcPr>
          <w:p w14:paraId="63E907C7">
            <w:pPr>
              <w:widowControl/>
              <w:spacing w:line="240" w:lineRule="exact"/>
              <w:jc w:val="center"/>
              <w:rPr>
                <w:rFonts w:eastAsiaTheme="majorEastAsia"/>
                <w:sz w:val="18"/>
                <w:szCs w:val="18"/>
              </w:rPr>
            </w:pPr>
            <w:r>
              <w:rPr>
                <w:rFonts w:eastAsiaTheme="majorEastAsia"/>
                <w:kern w:val="44"/>
                <w:sz w:val="18"/>
                <w:szCs w:val="18"/>
              </w:rPr>
              <w:t>2022.4.28</w:t>
            </w:r>
          </w:p>
        </w:tc>
        <w:tc>
          <w:tcPr>
            <w:tcW w:w="1294" w:type="dxa"/>
            <w:vAlign w:val="center"/>
          </w:tcPr>
          <w:p w14:paraId="7DDC58FF">
            <w:pPr>
              <w:widowControl/>
              <w:spacing w:line="240" w:lineRule="exact"/>
              <w:jc w:val="center"/>
              <w:rPr>
                <w:rFonts w:eastAsiaTheme="majorEastAsia"/>
                <w:sz w:val="18"/>
                <w:szCs w:val="18"/>
              </w:rPr>
            </w:pPr>
            <w:r>
              <w:rPr>
                <w:rFonts w:eastAsiaTheme="majorEastAsia"/>
                <w:b/>
                <w:bCs/>
                <w:color w:val="000000" w:themeColor="text1"/>
                <w:sz w:val="18"/>
                <w:szCs w:val="18"/>
                <w14:textFill>
                  <w14:solidFill>
                    <w14:schemeClr w14:val="tx1"/>
                  </w14:solidFill>
                </w14:textFill>
              </w:rPr>
              <w:t>/</w:t>
            </w:r>
          </w:p>
        </w:tc>
        <w:tc>
          <w:tcPr>
            <w:tcW w:w="1494" w:type="dxa"/>
            <w:vAlign w:val="center"/>
          </w:tcPr>
          <w:p w14:paraId="094F2A92">
            <w:pPr>
              <w:widowControl/>
              <w:spacing w:line="240" w:lineRule="exact"/>
              <w:jc w:val="center"/>
              <w:rPr>
                <w:rFonts w:eastAsiaTheme="majorEastAsia"/>
                <w:sz w:val="18"/>
                <w:szCs w:val="18"/>
              </w:rPr>
            </w:pPr>
            <w:r>
              <w:rPr>
                <w:rFonts w:eastAsiaTheme="majorEastAsia"/>
                <w:kern w:val="44"/>
                <w:sz w:val="18"/>
                <w:szCs w:val="18"/>
              </w:rPr>
              <w:t>湖南省棉花科学研究所、南通大学、新疆农业科学院、江苏沿海地区农业科学研究所</w:t>
            </w:r>
          </w:p>
        </w:tc>
        <w:tc>
          <w:tcPr>
            <w:tcW w:w="1949" w:type="dxa"/>
            <w:vAlign w:val="center"/>
          </w:tcPr>
          <w:p w14:paraId="3D20E74D">
            <w:pPr>
              <w:widowControl/>
              <w:spacing w:line="240" w:lineRule="exact"/>
              <w:jc w:val="center"/>
              <w:rPr>
                <w:rFonts w:eastAsiaTheme="majorEastAsia"/>
                <w:sz w:val="18"/>
                <w:szCs w:val="18"/>
              </w:rPr>
            </w:pPr>
            <w:r>
              <w:rPr>
                <w:rFonts w:eastAsiaTheme="majorEastAsia"/>
                <w:kern w:val="44"/>
                <w:sz w:val="18"/>
                <w:szCs w:val="18"/>
              </w:rPr>
              <w:t>陈浩东,匡政成,汪保华,郭利双,李玉军, 郑巨云, 王为, 李育强</w:t>
            </w:r>
          </w:p>
        </w:tc>
        <w:tc>
          <w:tcPr>
            <w:tcW w:w="978" w:type="dxa"/>
            <w:vAlign w:val="center"/>
          </w:tcPr>
          <w:p w14:paraId="32563AA8">
            <w:pPr>
              <w:widowControl/>
              <w:spacing w:line="240" w:lineRule="exact"/>
              <w:jc w:val="center"/>
              <w:rPr>
                <w:rFonts w:eastAsiaTheme="majorEastAsia"/>
                <w:sz w:val="18"/>
                <w:szCs w:val="18"/>
              </w:rPr>
            </w:pPr>
            <w:bookmarkStart w:id="6" w:name="OLE_LINK7"/>
            <w:r>
              <w:rPr>
                <w:rFonts w:eastAsiaTheme="majorEastAsia"/>
                <w:color w:val="000000" w:themeColor="text1"/>
                <w:sz w:val="18"/>
                <w:szCs w:val="18"/>
                <w14:textFill>
                  <w14:solidFill>
                    <w14:schemeClr w14:val="tx1"/>
                  </w14:solidFill>
                </w14:textFill>
              </w:rPr>
              <w:t>有效</w:t>
            </w:r>
            <w:bookmarkEnd w:id="6"/>
          </w:p>
        </w:tc>
      </w:tr>
      <w:tr w14:paraId="37623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91" w:type="dxa"/>
            <w:vAlign w:val="center"/>
          </w:tcPr>
          <w:p w14:paraId="10FAB99A">
            <w:pPr>
              <w:adjustRightInd w:val="0"/>
              <w:snapToGrid w:val="0"/>
              <w:jc w:val="center"/>
              <w:rPr>
                <w:rFonts w:eastAsiaTheme="majorEastAsia"/>
                <w:sz w:val="18"/>
                <w:szCs w:val="18"/>
              </w:rPr>
            </w:pPr>
            <w:r>
              <w:rPr>
                <w:rFonts w:eastAsiaTheme="majorEastAsia"/>
                <w:sz w:val="18"/>
                <w:szCs w:val="18"/>
              </w:rPr>
              <w:t>4</w:t>
            </w:r>
          </w:p>
        </w:tc>
        <w:tc>
          <w:tcPr>
            <w:tcW w:w="1006" w:type="dxa"/>
            <w:vAlign w:val="center"/>
          </w:tcPr>
          <w:p w14:paraId="7DAEFF1D">
            <w:pPr>
              <w:widowControl/>
              <w:spacing w:line="240" w:lineRule="exact"/>
              <w:jc w:val="center"/>
              <w:rPr>
                <w:rFonts w:eastAsiaTheme="majorEastAsia"/>
                <w:sz w:val="18"/>
                <w:szCs w:val="18"/>
              </w:rPr>
            </w:pPr>
            <w:bookmarkStart w:id="7" w:name="OLE_LINK6"/>
            <w:r>
              <w:rPr>
                <w:rFonts w:eastAsiaTheme="majorEastAsia"/>
                <w:sz w:val="18"/>
                <w:szCs w:val="18"/>
              </w:rPr>
              <w:t>授权发明专利</w:t>
            </w:r>
            <w:bookmarkEnd w:id="7"/>
          </w:p>
        </w:tc>
        <w:tc>
          <w:tcPr>
            <w:tcW w:w="2323" w:type="dxa"/>
            <w:vAlign w:val="center"/>
          </w:tcPr>
          <w:p w14:paraId="3D7E0840">
            <w:pPr>
              <w:widowControl/>
              <w:spacing w:line="240" w:lineRule="exact"/>
              <w:jc w:val="center"/>
              <w:rPr>
                <w:rFonts w:eastAsiaTheme="majorEastAsia"/>
                <w:sz w:val="18"/>
                <w:szCs w:val="18"/>
              </w:rPr>
            </w:pPr>
            <w:r>
              <w:rPr>
                <w:rFonts w:eastAsiaTheme="majorEastAsia"/>
                <w:sz w:val="18"/>
                <w:szCs w:val="18"/>
              </w:rPr>
              <w:t>棉花纤维长度相关QTL及其应用</w:t>
            </w:r>
          </w:p>
        </w:tc>
        <w:tc>
          <w:tcPr>
            <w:tcW w:w="872" w:type="dxa"/>
            <w:vAlign w:val="center"/>
          </w:tcPr>
          <w:p w14:paraId="270F5DE3">
            <w:pPr>
              <w:widowControl/>
              <w:spacing w:line="240" w:lineRule="exact"/>
              <w:jc w:val="center"/>
              <w:rPr>
                <w:rFonts w:eastAsiaTheme="majorEastAsia"/>
                <w:sz w:val="18"/>
                <w:szCs w:val="18"/>
              </w:rPr>
            </w:pPr>
            <w:r>
              <w:rPr>
                <w:rFonts w:eastAsiaTheme="majorEastAsia"/>
                <w:sz w:val="18"/>
                <w:szCs w:val="18"/>
              </w:rPr>
              <w:t>中国</w:t>
            </w:r>
          </w:p>
        </w:tc>
        <w:tc>
          <w:tcPr>
            <w:tcW w:w="1809" w:type="dxa"/>
            <w:vAlign w:val="center"/>
          </w:tcPr>
          <w:p w14:paraId="139190C1">
            <w:pPr>
              <w:widowControl/>
              <w:spacing w:line="240" w:lineRule="exact"/>
              <w:jc w:val="center"/>
              <w:rPr>
                <w:rFonts w:eastAsiaTheme="majorEastAsia"/>
                <w:sz w:val="18"/>
                <w:szCs w:val="18"/>
              </w:rPr>
            </w:pPr>
            <w:bookmarkStart w:id="8" w:name="OLE_LINK87"/>
            <w:bookmarkStart w:id="9" w:name="OLE_LINK86"/>
            <w:r>
              <w:rPr>
                <w:rFonts w:eastAsiaTheme="majorEastAsia"/>
                <w:sz w:val="18"/>
                <w:szCs w:val="18"/>
              </w:rPr>
              <w:t>ZL201710434758.X</w:t>
            </w:r>
            <w:bookmarkEnd w:id="8"/>
            <w:bookmarkEnd w:id="9"/>
          </w:p>
        </w:tc>
        <w:tc>
          <w:tcPr>
            <w:tcW w:w="1256" w:type="dxa"/>
            <w:vAlign w:val="center"/>
          </w:tcPr>
          <w:p w14:paraId="526AF3EF">
            <w:pPr>
              <w:widowControl/>
              <w:spacing w:line="240" w:lineRule="exact"/>
              <w:jc w:val="center"/>
              <w:rPr>
                <w:rFonts w:eastAsiaTheme="majorEastAsia"/>
                <w:sz w:val="18"/>
                <w:szCs w:val="18"/>
              </w:rPr>
            </w:pPr>
            <w:r>
              <w:rPr>
                <w:rFonts w:eastAsiaTheme="majorEastAsia"/>
                <w:sz w:val="18"/>
                <w:szCs w:val="18"/>
              </w:rPr>
              <w:t>2020.09.04</w:t>
            </w:r>
          </w:p>
        </w:tc>
        <w:tc>
          <w:tcPr>
            <w:tcW w:w="1294" w:type="dxa"/>
            <w:vAlign w:val="center"/>
          </w:tcPr>
          <w:p w14:paraId="6C1CFE06">
            <w:pPr>
              <w:widowControl/>
              <w:spacing w:line="240" w:lineRule="exact"/>
              <w:jc w:val="center"/>
              <w:rPr>
                <w:rFonts w:eastAsiaTheme="majorEastAsia"/>
                <w:sz w:val="18"/>
                <w:szCs w:val="18"/>
              </w:rPr>
            </w:pPr>
            <w:r>
              <w:rPr>
                <w:rFonts w:eastAsiaTheme="majorEastAsia"/>
                <w:sz w:val="18"/>
                <w:szCs w:val="18"/>
              </w:rPr>
              <w:t>第3970023号</w:t>
            </w:r>
          </w:p>
        </w:tc>
        <w:tc>
          <w:tcPr>
            <w:tcW w:w="1494" w:type="dxa"/>
            <w:vAlign w:val="center"/>
          </w:tcPr>
          <w:p w14:paraId="2F4A2318">
            <w:pPr>
              <w:widowControl/>
              <w:spacing w:line="240" w:lineRule="exact"/>
              <w:jc w:val="center"/>
              <w:rPr>
                <w:rFonts w:eastAsiaTheme="majorEastAsia"/>
                <w:sz w:val="18"/>
                <w:szCs w:val="18"/>
              </w:rPr>
            </w:pPr>
            <w:r>
              <w:rPr>
                <w:rFonts w:eastAsiaTheme="majorEastAsia"/>
                <w:sz w:val="18"/>
                <w:szCs w:val="18"/>
              </w:rPr>
              <w:t>南通大学</w:t>
            </w:r>
          </w:p>
        </w:tc>
        <w:tc>
          <w:tcPr>
            <w:tcW w:w="1949" w:type="dxa"/>
            <w:vAlign w:val="center"/>
          </w:tcPr>
          <w:p w14:paraId="4A310D62">
            <w:pPr>
              <w:widowControl/>
              <w:spacing w:line="240" w:lineRule="exact"/>
              <w:jc w:val="center"/>
              <w:rPr>
                <w:rFonts w:eastAsiaTheme="majorEastAsia"/>
                <w:sz w:val="18"/>
                <w:szCs w:val="18"/>
              </w:rPr>
            </w:pPr>
            <w:r>
              <w:rPr>
                <w:rFonts w:eastAsiaTheme="majorEastAsia"/>
                <w:sz w:val="18"/>
                <w:szCs w:val="18"/>
              </w:rPr>
              <w:t>汪保华、庄智敏、张咪、黄芳、高新岩、周水娟</w:t>
            </w:r>
          </w:p>
        </w:tc>
        <w:tc>
          <w:tcPr>
            <w:tcW w:w="978" w:type="dxa"/>
            <w:vAlign w:val="center"/>
          </w:tcPr>
          <w:p w14:paraId="56DB553F">
            <w:pPr>
              <w:widowControl/>
              <w:spacing w:line="240" w:lineRule="exact"/>
              <w:jc w:val="center"/>
              <w:rPr>
                <w:rFonts w:eastAsiaTheme="majorEastAsia"/>
                <w:sz w:val="18"/>
                <w:szCs w:val="18"/>
              </w:rPr>
            </w:pPr>
            <w:r>
              <w:rPr>
                <w:rFonts w:eastAsiaTheme="majorEastAsia"/>
                <w:sz w:val="18"/>
                <w:szCs w:val="18"/>
              </w:rPr>
              <w:t>有效</w:t>
            </w:r>
          </w:p>
        </w:tc>
      </w:tr>
      <w:tr w14:paraId="0A6A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4E61F727">
            <w:pPr>
              <w:adjustRightInd w:val="0"/>
              <w:snapToGrid w:val="0"/>
              <w:jc w:val="center"/>
              <w:rPr>
                <w:rFonts w:eastAsiaTheme="majorEastAsia"/>
                <w:sz w:val="18"/>
                <w:szCs w:val="18"/>
              </w:rPr>
            </w:pPr>
            <w:r>
              <w:rPr>
                <w:rFonts w:eastAsiaTheme="majorEastAsia"/>
                <w:sz w:val="18"/>
                <w:szCs w:val="18"/>
              </w:rPr>
              <w:t>5</w:t>
            </w:r>
          </w:p>
        </w:tc>
        <w:tc>
          <w:tcPr>
            <w:tcW w:w="1006" w:type="dxa"/>
            <w:vAlign w:val="center"/>
          </w:tcPr>
          <w:p w14:paraId="1F5372B4">
            <w:pPr>
              <w:adjustRightInd w:val="0"/>
              <w:snapToGrid w:val="0"/>
              <w:jc w:val="center"/>
              <w:rPr>
                <w:rFonts w:eastAsiaTheme="majorEastAsia"/>
                <w:sz w:val="18"/>
                <w:szCs w:val="18"/>
              </w:rPr>
            </w:pPr>
            <w:r>
              <w:rPr>
                <w:rFonts w:eastAsiaTheme="majorEastAsia"/>
                <w:bCs/>
                <w:color w:val="000000"/>
                <w:sz w:val="18"/>
                <w:szCs w:val="18"/>
              </w:rPr>
              <w:t>授权发明专利</w:t>
            </w:r>
          </w:p>
        </w:tc>
        <w:tc>
          <w:tcPr>
            <w:tcW w:w="2323" w:type="dxa"/>
            <w:vAlign w:val="center"/>
          </w:tcPr>
          <w:p w14:paraId="5F642D91">
            <w:pPr>
              <w:adjustRightInd w:val="0"/>
              <w:snapToGrid w:val="0"/>
              <w:jc w:val="center"/>
              <w:rPr>
                <w:rFonts w:eastAsiaTheme="majorEastAsia"/>
                <w:sz w:val="18"/>
                <w:szCs w:val="18"/>
              </w:rPr>
            </w:pPr>
            <w:r>
              <w:rPr>
                <w:rFonts w:eastAsiaTheme="majorEastAsia"/>
                <w:bCs/>
                <w:color w:val="000000"/>
                <w:sz w:val="18"/>
                <w:szCs w:val="18"/>
              </w:rPr>
              <w:t>一种棉花抗黄萎病EST-SSR分子标记及其制备方法</w:t>
            </w:r>
          </w:p>
        </w:tc>
        <w:tc>
          <w:tcPr>
            <w:tcW w:w="872" w:type="dxa"/>
            <w:vAlign w:val="center"/>
          </w:tcPr>
          <w:p w14:paraId="21350D23">
            <w:pPr>
              <w:adjustRightInd w:val="0"/>
              <w:snapToGrid w:val="0"/>
              <w:jc w:val="center"/>
              <w:rPr>
                <w:rFonts w:eastAsiaTheme="majorEastAsia"/>
                <w:sz w:val="18"/>
                <w:szCs w:val="18"/>
              </w:rPr>
            </w:pPr>
            <w:r>
              <w:rPr>
                <w:rFonts w:eastAsiaTheme="majorEastAsia"/>
                <w:bCs/>
                <w:color w:val="000000"/>
                <w:sz w:val="18"/>
                <w:szCs w:val="18"/>
              </w:rPr>
              <w:t>中国</w:t>
            </w:r>
          </w:p>
        </w:tc>
        <w:tc>
          <w:tcPr>
            <w:tcW w:w="1809" w:type="dxa"/>
            <w:vAlign w:val="center"/>
          </w:tcPr>
          <w:p w14:paraId="0B45BC0E">
            <w:pPr>
              <w:adjustRightInd w:val="0"/>
              <w:snapToGrid w:val="0"/>
              <w:jc w:val="center"/>
              <w:rPr>
                <w:rFonts w:eastAsiaTheme="majorEastAsia"/>
                <w:sz w:val="18"/>
                <w:szCs w:val="18"/>
              </w:rPr>
            </w:pPr>
            <w:r>
              <w:rPr>
                <w:rFonts w:eastAsiaTheme="majorEastAsia"/>
                <w:bCs/>
                <w:color w:val="000000"/>
                <w:sz w:val="18"/>
                <w:szCs w:val="18"/>
              </w:rPr>
              <w:t>ZL201410230026.5</w:t>
            </w:r>
          </w:p>
        </w:tc>
        <w:tc>
          <w:tcPr>
            <w:tcW w:w="1256" w:type="dxa"/>
            <w:vAlign w:val="center"/>
          </w:tcPr>
          <w:p w14:paraId="0D4C0B61">
            <w:pPr>
              <w:adjustRightInd w:val="0"/>
              <w:snapToGrid w:val="0"/>
              <w:jc w:val="center"/>
              <w:rPr>
                <w:rFonts w:eastAsiaTheme="majorEastAsia"/>
                <w:sz w:val="18"/>
                <w:szCs w:val="18"/>
              </w:rPr>
            </w:pPr>
            <w:r>
              <w:rPr>
                <w:rFonts w:eastAsiaTheme="majorEastAsia"/>
                <w:bCs/>
                <w:color w:val="000000"/>
                <w:sz w:val="18"/>
                <w:szCs w:val="18"/>
              </w:rPr>
              <w:t>2017.09.26</w:t>
            </w:r>
          </w:p>
        </w:tc>
        <w:tc>
          <w:tcPr>
            <w:tcW w:w="1294" w:type="dxa"/>
            <w:vAlign w:val="center"/>
          </w:tcPr>
          <w:p w14:paraId="395D34BF">
            <w:pPr>
              <w:adjustRightInd w:val="0"/>
              <w:snapToGrid w:val="0"/>
              <w:jc w:val="center"/>
              <w:rPr>
                <w:rFonts w:eastAsiaTheme="majorEastAsia"/>
                <w:sz w:val="18"/>
                <w:szCs w:val="18"/>
              </w:rPr>
            </w:pPr>
            <w:r>
              <w:rPr>
                <w:rFonts w:eastAsiaTheme="majorEastAsia"/>
                <w:bCs/>
                <w:color w:val="000000"/>
                <w:sz w:val="18"/>
                <w:szCs w:val="18"/>
              </w:rPr>
              <w:t>第2637884号</w:t>
            </w:r>
          </w:p>
        </w:tc>
        <w:tc>
          <w:tcPr>
            <w:tcW w:w="1494" w:type="dxa"/>
            <w:vAlign w:val="center"/>
          </w:tcPr>
          <w:p w14:paraId="47BD592E">
            <w:pPr>
              <w:adjustRightInd w:val="0"/>
              <w:snapToGrid w:val="0"/>
              <w:jc w:val="center"/>
              <w:rPr>
                <w:rFonts w:eastAsiaTheme="majorEastAsia"/>
                <w:sz w:val="18"/>
                <w:szCs w:val="18"/>
              </w:rPr>
            </w:pPr>
            <w:r>
              <w:rPr>
                <w:rFonts w:eastAsiaTheme="majorEastAsia"/>
                <w:bCs/>
                <w:color w:val="000000"/>
                <w:sz w:val="18"/>
                <w:szCs w:val="18"/>
              </w:rPr>
              <w:t>南通大学</w:t>
            </w:r>
          </w:p>
        </w:tc>
        <w:tc>
          <w:tcPr>
            <w:tcW w:w="1949" w:type="dxa"/>
            <w:vAlign w:val="center"/>
          </w:tcPr>
          <w:p w14:paraId="461312BA">
            <w:pPr>
              <w:adjustRightInd w:val="0"/>
              <w:snapToGrid w:val="0"/>
              <w:jc w:val="center"/>
              <w:rPr>
                <w:rFonts w:eastAsiaTheme="majorEastAsia"/>
                <w:sz w:val="18"/>
                <w:szCs w:val="18"/>
              </w:rPr>
            </w:pPr>
            <w:r>
              <w:rPr>
                <w:rFonts w:eastAsiaTheme="majorEastAsia"/>
                <w:bCs/>
                <w:color w:val="000000"/>
                <w:sz w:val="18"/>
                <w:szCs w:val="18"/>
              </w:rPr>
              <w:t>汪保华、李平、荣平、张咪、王长彪、蔡茜茜、付蓉</w:t>
            </w:r>
          </w:p>
        </w:tc>
        <w:tc>
          <w:tcPr>
            <w:tcW w:w="978" w:type="dxa"/>
            <w:vAlign w:val="center"/>
          </w:tcPr>
          <w:p w14:paraId="64C23B51">
            <w:pPr>
              <w:adjustRightInd w:val="0"/>
              <w:snapToGrid w:val="0"/>
              <w:jc w:val="center"/>
              <w:rPr>
                <w:rFonts w:eastAsiaTheme="majorEastAsia"/>
                <w:sz w:val="18"/>
                <w:szCs w:val="18"/>
              </w:rPr>
            </w:pPr>
            <w:r>
              <w:rPr>
                <w:rFonts w:eastAsiaTheme="majorEastAsia"/>
                <w:bCs/>
                <w:color w:val="000000"/>
                <w:sz w:val="18"/>
                <w:szCs w:val="18"/>
              </w:rPr>
              <w:t>有效</w:t>
            </w:r>
          </w:p>
        </w:tc>
      </w:tr>
      <w:tr w14:paraId="3865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70689E44">
            <w:pPr>
              <w:adjustRightInd w:val="0"/>
              <w:snapToGrid w:val="0"/>
              <w:jc w:val="center"/>
              <w:rPr>
                <w:rFonts w:eastAsiaTheme="majorEastAsia"/>
                <w:sz w:val="18"/>
                <w:szCs w:val="18"/>
              </w:rPr>
            </w:pPr>
            <w:r>
              <w:rPr>
                <w:rFonts w:eastAsiaTheme="majorEastAsia"/>
                <w:sz w:val="18"/>
                <w:szCs w:val="18"/>
              </w:rPr>
              <w:t>6</w:t>
            </w:r>
          </w:p>
        </w:tc>
        <w:tc>
          <w:tcPr>
            <w:tcW w:w="1006" w:type="dxa"/>
            <w:vAlign w:val="center"/>
          </w:tcPr>
          <w:p w14:paraId="788C9AF3">
            <w:pPr>
              <w:adjustRightInd w:val="0"/>
              <w:snapToGrid w:val="0"/>
              <w:jc w:val="center"/>
              <w:rPr>
                <w:rFonts w:eastAsiaTheme="majorEastAsia"/>
                <w:bCs/>
                <w:color w:val="000000"/>
                <w:sz w:val="18"/>
                <w:szCs w:val="18"/>
              </w:rPr>
            </w:pPr>
            <w:r>
              <w:rPr>
                <w:rFonts w:eastAsiaTheme="majorEastAsia"/>
                <w:bCs/>
                <w:color w:val="000000"/>
                <w:sz w:val="18"/>
                <w:szCs w:val="18"/>
              </w:rPr>
              <w:t>授权发明专利</w:t>
            </w:r>
          </w:p>
        </w:tc>
        <w:tc>
          <w:tcPr>
            <w:tcW w:w="2323" w:type="dxa"/>
            <w:vAlign w:val="center"/>
          </w:tcPr>
          <w:p w14:paraId="45214D0B">
            <w:pPr>
              <w:adjustRightInd w:val="0"/>
              <w:snapToGrid w:val="0"/>
              <w:jc w:val="center"/>
              <w:rPr>
                <w:rFonts w:eastAsiaTheme="majorEastAsia"/>
                <w:bCs/>
                <w:color w:val="000000"/>
                <w:sz w:val="18"/>
                <w:szCs w:val="18"/>
              </w:rPr>
            </w:pPr>
            <w:r>
              <w:rPr>
                <w:rFonts w:eastAsiaTheme="majorEastAsia"/>
                <w:bCs/>
                <w:color w:val="000000"/>
                <w:sz w:val="18"/>
                <w:szCs w:val="18"/>
              </w:rPr>
              <w:t>一种适宜洞庭湖棉区的棉花轻简栽培方法</w:t>
            </w:r>
          </w:p>
        </w:tc>
        <w:tc>
          <w:tcPr>
            <w:tcW w:w="872" w:type="dxa"/>
            <w:vAlign w:val="center"/>
          </w:tcPr>
          <w:p w14:paraId="29958713">
            <w:pPr>
              <w:adjustRightInd w:val="0"/>
              <w:snapToGrid w:val="0"/>
              <w:jc w:val="center"/>
              <w:rPr>
                <w:rFonts w:eastAsiaTheme="majorEastAsia"/>
                <w:bCs/>
                <w:color w:val="000000"/>
                <w:sz w:val="18"/>
                <w:szCs w:val="18"/>
              </w:rPr>
            </w:pPr>
            <w:r>
              <w:rPr>
                <w:rFonts w:eastAsiaTheme="majorEastAsia"/>
                <w:bCs/>
                <w:color w:val="000000"/>
                <w:sz w:val="18"/>
                <w:szCs w:val="18"/>
              </w:rPr>
              <w:t>中国</w:t>
            </w:r>
          </w:p>
        </w:tc>
        <w:tc>
          <w:tcPr>
            <w:tcW w:w="1809" w:type="dxa"/>
            <w:vAlign w:val="center"/>
          </w:tcPr>
          <w:p w14:paraId="686BA2D7">
            <w:pPr>
              <w:adjustRightInd w:val="0"/>
              <w:snapToGrid w:val="0"/>
              <w:jc w:val="center"/>
              <w:rPr>
                <w:rFonts w:eastAsiaTheme="majorEastAsia"/>
                <w:bCs/>
                <w:color w:val="000000"/>
                <w:sz w:val="18"/>
                <w:szCs w:val="18"/>
              </w:rPr>
            </w:pPr>
            <w:r>
              <w:rPr>
                <w:rFonts w:eastAsiaTheme="majorEastAsia"/>
                <w:bCs/>
                <w:color w:val="000000"/>
                <w:sz w:val="18"/>
                <w:szCs w:val="18"/>
              </w:rPr>
              <w:t>ZL202011007411.5</w:t>
            </w:r>
          </w:p>
        </w:tc>
        <w:tc>
          <w:tcPr>
            <w:tcW w:w="1256" w:type="dxa"/>
            <w:vAlign w:val="center"/>
          </w:tcPr>
          <w:p w14:paraId="04530221">
            <w:pPr>
              <w:adjustRightInd w:val="0"/>
              <w:snapToGrid w:val="0"/>
              <w:jc w:val="center"/>
              <w:rPr>
                <w:rFonts w:eastAsiaTheme="majorEastAsia"/>
                <w:bCs/>
                <w:color w:val="000000"/>
                <w:sz w:val="18"/>
                <w:szCs w:val="18"/>
              </w:rPr>
            </w:pPr>
            <w:r>
              <w:rPr>
                <w:rFonts w:eastAsiaTheme="majorEastAsia"/>
                <w:bCs/>
                <w:color w:val="000000"/>
                <w:sz w:val="18"/>
                <w:szCs w:val="18"/>
              </w:rPr>
              <w:t>2022.04.12</w:t>
            </w:r>
          </w:p>
        </w:tc>
        <w:tc>
          <w:tcPr>
            <w:tcW w:w="1294" w:type="dxa"/>
            <w:vAlign w:val="center"/>
          </w:tcPr>
          <w:p w14:paraId="7F854E4D">
            <w:pPr>
              <w:adjustRightInd w:val="0"/>
              <w:snapToGrid w:val="0"/>
              <w:jc w:val="center"/>
              <w:rPr>
                <w:rFonts w:eastAsiaTheme="majorEastAsia"/>
                <w:bCs/>
                <w:color w:val="000000"/>
                <w:sz w:val="18"/>
                <w:szCs w:val="18"/>
              </w:rPr>
            </w:pPr>
            <w:r>
              <w:rPr>
                <w:rFonts w:eastAsiaTheme="majorEastAsia"/>
                <w:bCs/>
                <w:color w:val="000000"/>
                <w:sz w:val="18"/>
                <w:szCs w:val="18"/>
              </w:rPr>
              <w:t>第5074990号</w:t>
            </w:r>
          </w:p>
        </w:tc>
        <w:tc>
          <w:tcPr>
            <w:tcW w:w="1494" w:type="dxa"/>
            <w:vAlign w:val="center"/>
          </w:tcPr>
          <w:p w14:paraId="3819E785">
            <w:pPr>
              <w:adjustRightInd w:val="0"/>
              <w:snapToGrid w:val="0"/>
              <w:jc w:val="center"/>
              <w:rPr>
                <w:rFonts w:eastAsiaTheme="majorEastAsia"/>
                <w:bCs/>
                <w:color w:val="000000"/>
                <w:sz w:val="18"/>
                <w:szCs w:val="18"/>
              </w:rPr>
            </w:pPr>
            <w:r>
              <w:rPr>
                <w:rFonts w:eastAsiaTheme="majorEastAsia"/>
                <w:sz w:val="18"/>
                <w:szCs w:val="18"/>
              </w:rPr>
              <w:t>湖南省棉花科学研究所</w:t>
            </w:r>
          </w:p>
        </w:tc>
        <w:tc>
          <w:tcPr>
            <w:tcW w:w="1949" w:type="dxa"/>
            <w:vAlign w:val="center"/>
          </w:tcPr>
          <w:p w14:paraId="54D3A36B">
            <w:pPr>
              <w:adjustRightInd w:val="0"/>
              <w:snapToGrid w:val="0"/>
              <w:jc w:val="center"/>
              <w:rPr>
                <w:rFonts w:eastAsiaTheme="majorEastAsia"/>
                <w:bCs/>
                <w:color w:val="000000"/>
                <w:sz w:val="18"/>
                <w:szCs w:val="18"/>
              </w:rPr>
            </w:pPr>
            <w:r>
              <w:rPr>
                <w:rFonts w:eastAsiaTheme="majorEastAsia"/>
                <w:bCs/>
                <w:color w:val="000000"/>
                <w:sz w:val="18"/>
                <w:szCs w:val="18"/>
              </w:rPr>
              <w:t>匡政成、陈浩东、曾潜、郭利双、李育强、周德桂</w:t>
            </w:r>
          </w:p>
        </w:tc>
        <w:tc>
          <w:tcPr>
            <w:tcW w:w="978" w:type="dxa"/>
            <w:vAlign w:val="center"/>
          </w:tcPr>
          <w:p w14:paraId="5631325C">
            <w:pPr>
              <w:adjustRightInd w:val="0"/>
              <w:snapToGrid w:val="0"/>
              <w:jc w:val="center"/>
              <w:rPr>
                <w:rFonts w:eastAsiaTheme="majorEastAsia"/>
                <w:bCs/>
                <w:color w:val="000000"/>
                <w:sz w:val="18"/>
                <w:szCs w:val="18"/>
              </w:rPr>
            </w:pPr>
            <w:r>
              <w:rPr>
                <w:rFonts w:eastAsiaTheme="majorEastAsia"/>
                <w:bCs/>
                <w:color w:val="000000"/>
                <w:sz w:val="18"/>
                <w:szCs w:val="18"/>
              </w:rPr>
              <w:t>有效</w:t>
            </w:r>
          </w:p>
        </w:tc>
      </w:tr>
      <w:tr w14:paraId="0FDC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2FE86B5A">
            <w:pPr>
              <w:adjustRightInd w:val="0"/>
              <w:snapToGrid w:val="0"/>
              <w:jc w:val="center"/>
              <w:rPr>
                <w:rFonts w:eastAsiaTheme="majorEastAsia"/>
                <w:sz w:val="18"/>
                <w:szCs w:val="18"/>
              </w:rPr>
            </w:pPr>
            <w:r>
              <w:rPr>
                <w:rFonts w:hint="eastAsia" w:eastAsiaTheme="majorEastAsia"/>
                <w:sz w:val="18"/>
                <w:szCs w:val="18"/>
              </w:rPr>
              <w:t>7</w:t>
            </w:r>
          </w:p>
        </w:tc>
        <w:tc>
          <w:tcPr>
            <w:tcW w:w="1006" w:type="dxa"/>
            <w:vAlign w:val="center"/>
          </w:tcPr>
          <w:p w14:paraId="026B3B88">
            <w:pPr>
              <w:widowControl/>
              <w:spacing w:line="240" w:lineRule="exact"/>
              <w:jc w:val="center"/>
              <w:rPr>
                <w:rFonts w:eastAsiaTheme="majorEastAsia"/>
                <w:bCs/>
                <w:color w:val="000000"/>
                <w:sz w:val="18"/>
                <w:szCs w:val="18"/>
              </w:rPr>
            </w:pPr>
            <w:r>
              <w:rPr>
                <w:rFonts w:eastAsiaTheme="majorEastAsia"/>
                <w:bCs/>
                <w:color w:val="000000"/>
                <w:sz w:val="18"/>
                <w:szCs w:val="18"/>
              </w:rPr>
              <w:t>授权发明专利</w:t>
            </w:r>
          </w:p>
        </w:tc>
        <w:tc>
          <w:tcPr>
            <w:tcW w:w="2323" w:type="dxa"/>
            <w:vAlign w:val="center"/>
          </w:tcPr>
          <w:p w14:paraId="66D79018">
            <w:pPr>
              <w:widowControl/>
              <w:spacing w:line="240" w:lineRule="exact"/>
              <w:jc w:val="center"/>
              <w:rPr>
                <w:rFonts w:eastAsiaTheme="majorEastAsia"/>
                <w:bCs/>
                <w:color w:val="000000"/>
                <w:sz w:val="18"/>
                <w:szCs w:val="18"/>
              </w:rPr>
            </w:pPr>
            <w:r>
              <w:rPr>
                <w:rFonts w:eastAsiaTheme="majorEastAsia"/>
                <w:bCs/>
                <w:color w:val="000000"/>
                <w:sz w:val="18"/>
                <w:szCs w:val="18"/>
              </w:rPr>
              <w:t>Method for promoting cadmium absorption of cotton and application thereof</w:t>
            </w:r>
          </w:p>
        </w:tc>
        <w:tc>
          <w:tcPr>
            <w:tcW w:w="872" w:type="dxa"/>
            <w:vAlign w:val="center"/>
          </w:tcPr>
          <w:p w14:paraId="76BFD1B1">
            <w:pPr>
              <w:widowControl/>
              <w:spacing w:line="240" w:lineRule="exact"/>
              <w:jc w:val="center"/>
              <w:rPr>
                <w:rFonts w:eastAsiaTheme="majorEastAsia"/>
                <w:bCs/>
                <w:color w:val="000000"/>
                <w:sz w:val="18"/>
                <w:szCs w:val="18"/>
              </w:rPr>
            </w:pPr>
            <w:r>
              <w:rPr>
                <w:rFonts w:eastAsiaTheme="majorEastAsia"/>
                <w:bCs/>
                <w:color w:val="000000"/>
                <w:sz w:val="18"/>
                <w:szCs w:val="18"/>
              </w:rPr>
              <w:t>南非</w:t>
            </w:r>
          </w:p>
        </w:tc>
        <w:tc>
          <w:tcPr>
            <w:tcW w:w="1809" w:type="dxa"/>
            <w:vAlign w:val="center"/>
          </w:tcPr>
          <w:p w14:paraId="37DC7680">
            <w:pPr>
              <w:widowControl/>
              <w:spacing w:line="240" w:lineRule="exact"/>
              <w:jc w:val="center"/>
              <w:rPr>
                <w:rFonts w:eastAsiaTheme="majorEastAsia"/>
                <w:bCs/>
                <w:color w:val="000000"/>
                <w:sz w:val="18"/>
                <w:szCs w:val="18"/>
              </w:rPr>
            </w:pPr>
            <w:r>
              <w:rPr>
                <w:rFonts w:eastAsiaTheme="majorEastAsia"/>
                <w:bCs/>
                <w:color w:val="000000"/>
                <w:sz w:val="18"/>
                <w:szCs w:val="18"/>
              </w:rPr>
              <w:t>2022/01691</w:t>
            </w:r>
          </w:p>
        </w:tc>
        <w:tc>
          <w:tcPr>
            <w:tcW w:w="1256" w:type="dxa"/>
            <w:vAlign w:val="center"/>
          </w:tcPr>
          <w:p w14:paraId="1FBAE870">
            <w:pPr>
              <w:widowControl/>
              <w:spacing w:line="240" w:lineRule="exact"/>
              <w:jc w:val="center"/>
              <w:rPr>
                <w:rFonts w:eastAsiaTheme="majorEastAsia"/>
                <w:bCs/>
                <w:color w:val="000000"/>
                <w:sz w:val="18"/>
                <w:szCs w:val="18"/>
              </w:rPr>
            </w:pPr>
            <w:r>
              <w:rPr>
                <w:rFonts w:eastAsiaTheme="majorEastAsia"/>
                <w:bCs/>
                <w:color w:val="000000"/>
                <w:sz w:val="18"/>
                <w:szCs w:val="18"/>
              </w:rPr>
              <w:t>2022.05.25</w:t>
            </w:r>
          </w:p>
        </w:tc>
        <w:tc>
          <w:tcPr>
            <w:tcW w:w="1294" w:type="dxa"/>
            <w:vAlign w:val="center"/>
          </w:tcPr>
          <w:p w14:paraId="6073E5A8">
            <w:pPr>
              <w:widowControl/>
              <w:spacing w:line="240" w:lineRule="exact"/>
              <w:jc w:val="center"/>
              <w:rPr>
                <w:rFonts w:eastAsiaTheme="majorEastAsia"/>
                <w:bCs/>
                <w:color w:val="000000"/>
                <w:sz w:val="18"/>
                <w:szCs w:val="18"/>
              </w:rPr>
            </w:pPr>
            <w:r>
              <w:rPr>
                <w:rFonts w:eastAsiaTheme="majorEastAsia"/>
                <w:bCs/>
                <w:color w:val="000000"/>
                <w:sz w:val="18"/>
                <w:szCs w:val="18"/>
              </w:rPr>
              <w:t>/</w:t>
            </w:r>
          </w:p>
        </w:tc>
        <w:tc>
          <w:tcPr>
            <w:tcW w:w="1494" w:type="dxa"/>
            <w:vAlign w:val="center"/>
          </w:tcPr>
          <w:p w14:paraId="593E371F">
            <w:pPr>
              <w:widowControl/>
              <w:spacing w:line="240" w:lineRule="exact"/>
              <w:jc w:val="center"/>
              <w:rPr>
                <w:rFonts w:eastAsiaTheme="majorEastAsia"/>
                <w:bCs/>
                <w:color w:val="000000"/>
                <w:sz w:val="18"/>
                <w:szCs w:val="18"/>
              </w:rPr>
            </w:pPr>
            <w:r>
              <w:rPr>
                <w:rFonts w:eastAsiaTheme="majorEastAsia"/>
                <w:sz w:val="18"/>
                <w:szCs w:val="18"/>
              </w:rPr>
              <w:t>湖南省棉花科学研究所</w:t>
            </w:r>
          </w:p>
        </w:tc>
        <w:tc>
          <w:tcPr>
            <w:tcW w:w="1949" w:type="dxa"/>
            <w:vAlign w:val="center"/>
          </w:tcPr>
          <w:p w14:paraId="42D578FA">
            <w:pPr>
              <w:widowControl/>
              <w:spacing w:line="240" w:lineRule="exact"/>
              <w:jc w:val="center"/>
              <w:rPr>
                <w:rFonts w:eastAsiaTheme="majorEastAsia"/>
                <w:bCs/>
                <w:color w:val="000000"/>
                <w:sz w:val="18"/>
                <w:szCs w:val="18"/>
              </w:rPr>
            </w:pPr>
            <w:r>
              <w:rPr>
                <w:rFonts w:eastAsiaTheme="majorEastAsia"/>
                <w:kern w:val="44"/>
                <w:sz w:val="18"/>
                <w:szCs w:val="18"/>
              </w:rPr>
              <w:t>陈浩东, 匡政成, 李玉军, 郭利双</w:t>
            </w:r>
          </w:p>
        </w:tc>
        <w:tc>
          <w:tcPr>
            <w:tcW w:w="978" w:type="dxa"/>
            <w:vAlign w:val="center"/>
          </w:tcPr>
          <w:p w14:paraId="128EEB0F">
            <w:pPr>
              <w:widowControl/>
              <w:spacing w:line="240" w:lineRule="exact"/>
              <w:jc w:val="center"/>
              <w:rPr>
                <w:rFonts w:eastAsiaTheme="majorEastAsia"/>
                <w:bCs/>
                <w:color w:val="000000"/>
                <w:sz w:val="18"/>
                <w:szCs w:val="18"/>
              </w:rPr>
            </w:pPr>
            <w:r>
              <w:rPr>
                <w:rFonts w:eastAsiaTheme="majorEastAsia"/>
                <w:bCs/>
                <w:color w:val="000000"/>
                <w:sz w:val="18"/>
                <w:szCs w:val="18"/>
              </w:rPr>
              <w:t>有效</w:t>
            </w:r>
          </w:p>
        </w:tc>
      </w:tr>
      <w:tr w14:paraId="6EAC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17047AD7">
            <w:pPr>
              <w:adjustRightInd w:val="0"/>
              <w:snapToGrid w:val="0"/>
              <w:jc w:val="center"/>
              <w:rPr>
                <w:rFonts w:eastAsiaTheme="majorEastAsia"/>
                <w:sz w:val="18"/>
                <w:szCs w:val="18"/>
              </w:rPr>
            </w:pPr>
            <w:r>
              <w:rPr>
                <w:rFonts w:hint="eastAsia" w:eastAsiaTheme="majorEastAsia"/>
                <w:sz w:val="18"/>
                <w:szCs w:val="18"/>
              </w:rPr>
              <w:t>8</w:t>
            </w:r>
          </w:p>
        </w:tc>
        <w:tc>
          <w:tcPr>
            <w:tcW w:w="1006" w:type="dxa"/>
            <w:vAlign w:val="center"/>
          </w:tcPr>
          <w:p w14:paraId="21E95137">
            <w:pPr>
              <w:widowControl/>
              <w:spacing w:line="240" w:lineRule="exact"/>
              <w:jc w:val="center"/>
              <w:rPr>
                <w:rFonts w:eastAsiaTheme="majorEastAsia"/>
                <w:sz w:val="18"/>
                <w:szCs w:val="18"/>
              </w:rPr>
            </w:pPr>
            <w:r>
              <w:rPr>
                <w:rFonts w:eastAsiaTheme="majorEastAsia"/>
                <w:sz w:val="18"/>
                <w:szCs w:val="18"/>
              </w:rPr>
              <w:t>论文</w:t>
            </w:r>
          </w:p>
        </w:tc>
        <w:tc>
          <w:tcPr>
            <w:tcW w:w="2323" w:type="dxa"/>
            <w:vAlign w:val="center"/>
          </w:tcPr>
          <w:p w14:paraId="0EDD6CEC">
            <w:pPr>
              <w:widowControl/>
              <w:spacing w:line="240" w:lineRule="exact"/>
              <w:jc w:val="center"/>
              <w:rPr>
                <w:rFonts w:eastAsiaTheme="majorEastAsia"/>
                <w:sz w:val="18"/>
                <w:szCs w:val="18"/>
              </w:rPr>
            </w:pPr>
            <w:r>
              <w:rPr>
                <w:rFonts w:eastAsiaTheme="majorEastAsia"/>
                <w:sz w:val="18"/>
                <w:szCs w:val="18"/>
              </w:rPr>
              <w:t>Transcriptomic profiling reveals salt-responsive long non-coding RNAs and their putative target genes for improving salt tolerance in upland cotton (Gossypium hirsutum)</w:t>
            </w:r>
          </w:p>
        </w:tc>
        <w:tc>
          <w:tcPr>
            <w:tcW w:w="872" w:type="dxa"/>
            <w:vAlign w:val="center"/>
          </w:tcPr>
          <w:p w14:paraId="5FA84737">
            <w:pPr>
              <w:widowControl/>
              <w:spacing w:line="240" w:lineRule="exact"/>
              <w:jc w:val="center"/>
              <w:rPr>
                <w:rFonts w:eastAsiaTheme="majorEastAsia"/>
                <w:sz w:val="18"/>
                <w:szCs w:val="18"/>
              </w:rPr>
            </w:pPr>
            <w:r>
              <w:rPr>
                <w:rFonts w:eastAsiaTheme="majorEastAsia"/>
                <w:sz w:val="18"/>
                <w:szCs w:val="18"/>
              </w:rPr>
              <w:t>荷兰</w:t>
            </w:r>
          </w:p>
        </w:tc>
        <w:tc>
          <w:tcPr>
            <w:tcW w:w="1809" w:type="dxa"/>
            <w:vAlign w:val="center"/>
          </w:tcPr>
          <w:p w14:paraId="55C0ECA2">
            <w:pPr>
              <w:widowControl/>
              <w:spacing w:line="240" w:lineRule="exact"/>
              <w:jc w:val="center"/>
              <w:rPr>
                <w:rFonts w:eastAsiaTheme="majorEastAsia"/>
                <w:sz w:val="18"/>
                <w:szCs w:val="18"/>
              </w:rPr>
            </w:pPr>
            <w:r>
              <w:rPr>
                <w:rFonts w:eastAsiaTheme="majorEastAsia"/>
                <w:sz w:val="18"/>
                <w:szCs w:val="18"/>
              </w:rPr>
              <w:t xml:space="preserve">Industrial Crops &amp; Products </w:t>
            </w:r>
          </w:p>
        </w:tc>
        <w:tc>
          <w:tcPr>
            <w:tcW w:w="1256" w:type="dxa"/>
            <w:vAlign w:val="center"/>
          </w:tcPr>
          <w:p w14:paraId="6542F304">
            <w:pPr>
              <w:widowControl/>
              <w:spacing w:line="240" w:lineRule="exact"/>
              <w:jc w:val="center"/>
              <w:rPr>
                <w:rFonts w:eastAsiaTheme="majorEastAsia"/>
                <w:sz w:val="18"/>
                <w:szCs w:val="18"/>
              </w:rPr>
            </w:pPr>
            <w:r>
              <w:rPr>
                <w:rFonts w:eastAsiaTheme="majorEastAsia"/>
                <w:sz w:val="18"/>
                <w:szCs w:val="18"/>
              </w:rPr>
              <w:t>2024.05.11</w:t>
            </w:r>
          </w:p>
        </w:tc>
        <w:tc>
          <w:tcPr>
            <w:tcW w:w="1294" w:type="dxa"/>
            <w:vAlign w:val="center"/>
          </w:tcPr>
          <w:p w14:paraId="1D1A27E5">
            <w:pPr>
              <w:widowControl/>
              <w:spacing w:line="240" w:lineRule="exact"/>
              <w:rPr>
                <w:rFonts w:eastAsiaTheme="majorEastAsia"/>
                <w:sz w:val="18"/>
                <w:szCs w:val="18"/>
              </w:rPr>
            </w:pPr>
            <w:r>
              <w:rPr>
                <w:rFonts w:eastAsiaTheme="majorEastAsia"/>
                <w:sz w:val="18"/>
                <w:szCs w:val="18"/>
              </w:rPr>
              <w:t>卷：216</w:t>
            </w:r>
          </w:p>
          <w:p w14:paraId="5471DD6F">
            <w:pPr>
              <w:widowControl/>
              <w:spacing w:line="240" w:lineRule="exact"/>
              <w:rPr>
                <w:rFonts w:eastAsiaTheme="majorEastAsia"/>
                <w:sz w:val="18"/>
                <w:szCs w:val="18"/>
              </w:rPr>
            </w:pPr>
            <w:r>
              <w:rPr>
                <w:rFonts w:eastAsiaTheme="majorEastAsia"/>
                <w:sz w:val="18"/>
                <w:szCs w:val="18"/>
              </w:rPr>
              <w:t>论文编号：118744</w:t>
            </w:r>
          </w:p>
        </w:tc>
        <w:tc>
          <w:tcPr>
            <w:tcW w:w="1494" w:type="dxa"/>
            <w:vAlign w:val="center"/>
          </w:tcPr>
          <w:p w14:paraId="2F48C444">
            <w:pPr>
              <w:widowControl/>
              <w:spacing w:line="240" w:lineRule="exact"/>
              <w:jc w:val="center"/>
              <w:rPr>
                <w:rFonts w:eastAsiaTheme="majorEastAsia"/>
                <w:sz w:val="18"/>
                <w:szCs w:val="18"/>
              </w:rPr>
            </w:pPr>
            <w:r>
              <w:rPr>
                <w:rFonts w:eastAsiaTheme="majorEastAsia"/>
                <w:sz w:val="18"/>
                <w:szCs w:val="18"/>
              </w:rPr>
              <w:t>南通大学、</w:t>
            </w:r>
            <w:r>
              <w:rPr>
                <w:rFonts w:eastAsiaTheme="majorEastAsia"/>
                <w:bCs/>
                <w:color w:val="000000"/>
                <w:sz w:val="18"/>
                <w:szCs w:val="18"/>
              </w:rPr>
              <w:t>湖南省棉花科学研究所、江苏省农业科学院、巴基斯坦核农业与生物研究所</w:t>
            </w:r>
          </w:p>
        </w:tc>
        <w:tc>
          <w:tcPr>
            <w:tcW w:w="1949" w:type="dxa"/>
            <w:vAlign w:val="center"/>
          </w:tcPr>
          <w:p w14:paraId="159E2F7C">
            <w:pPr>
              <w:widowControl/>
              <w:spacing w:line="240" w:lineRule="exact"/>
              <w:jc w:val="center"/>
              <w:rPr>
                <w:rFonts w:eastAsiaTheme="majorEastAsia"/>
                <w:sz w:val="18"/>
                <w:szCs w:val="18"/>
              </w:rPr>
            </w:pPr>
            <w:r>
              <w:rPr>
                <w:rFonts w:eastAsiaTheme="majorEastAsia"/>
                <w:sz w:val="18"/>
                <w:szCs w:val="18"/>
              </w:rPr>
              <w:t>冯汶祥,郭利双,方辉,</w:t>
            </w:r>
            <w:bookmarkStart w:id="10" w:name="OLE_LINK127"/>
            <w:r>
              <w:rPr>
                <w:rFonts w:eastAsiaTheme="majorEastAsia"/>
                <w:sz w:val="18"/>
                <w:szCs w:val="18"/>
              </w:rPr>
              <w:t xml:space="preserve"> </w:t>
            </w:r>
            <w:bookmarkStart w:id="11" w:name="OLE_LINK126"/>
            <w:r>
              <w:rPr>
                <w:rFonts w:eastAsiaTheme="majorEastAsia"/>
                <w:sz w:val="18"/>
                <w:szCs w:val="18"/>
              </w:rPr>
              <w:t>Teame Gereziher Mehari</w:t>
            </w:r>
            <w:bookmarkEnd w:id="10"/>
            <w:bookmarkEnd w:id="11"/>
            <w:r>
              <w:rPr>
                <w:rFonts w:eastAsiaTheme="majorEastAsia"/>
                <w:sz w:val="18"/>
                <w:szCs w:val="18"/>
              </w:rPr>
              <w:t>,谷海静,吴莹,贾梦雪,韩金磊,郭琪,徐珍珍,王凯, Allah Ditta, Muhammad KR Khan,李锋,陈浩东,沈新莲,汪保华</w:t>
            </w:r>
          </w:p>
        </w:tc>
        <w:tc>
          <w:tcPr>
            <w:tcW w:w="978" w:type="dxa"/>
            <w:vAlign w:val="center"/>
          </w:tcPr>
          <w:p w14:paraId="70906629">
            <w:pPr>
              <w:widowControl/>
              <w:spacing w:line="240" w:lineRule="exact"/>
              <w:jc w:val="center"/>
              <w:rPr>
                <w:rFonts w:eastAsiaTheme="majorEastAsia"/>
                <w:sz w:val="18"/>
                <w:szCs w:val="18"/>
              </w:rPr>
            </w:pPr>
            <w:r>
              <w:rPr>
                <w:rFonts w:eastAsiaTheme="majorEastAsia"/>
                <w:sz w:val="18"/>
                <w:szCs w:val="18"/>
              </w:rPr>
              <w:t>有效</w:t>
            </w:r>
          </w:p>
        </w:tc>
      </w:tr>
      <w:tr w14:paraId="7F91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11D114D0">
            <w:pPr>
              <w:adjustRightInd w:val="0"/>
              <w:snapToGrid w:val="0"/>
              <w:jc w:val="center"/>
              <w:rPr>
                <w:rFonts w:eastAsiaTheme="majorEastAsia"/>
                <w:sz w:val="18"/>
                <w:szCs w:val="18"/>
              </w:rPr>
            </w:pPr>
            <w:r>
              <w:rPr>
                <w:rFonts w:hint="eastAsia" w:eastAsiaTheme="majorEastAsia"/>
                <w:sz w:val="18"/>
                <w:szCs w:val="18"/>
              </w:rPr>
              <w:t>9</w:t>
            </w:r>
          </w:p>
        </w:tc>
        <w:tc>
          <w:tcPr>
            <w:tcW w:w="1006" w:type="dxa"/>
            <w:vAlign w:val="center"/>
          </w:tcPr>
          <w:p w14:paraId="1D1817F4">
            <w:pPr>
              <w:widowControl/>
              <w:spacing w:line="240" w:lineRule="exact"/>
              <w:jc w:val="center"/>
              <w:rPr>
                <w:rFonts w:eastAsiaTheme="majorEastAsia"/>
                <w:bCs/>
                <w:color w:val="000000"/>
                <w:sz w:val="18"/>
                <w:szCs w:val="18"/>
              </w:rPr>
            </w:pPr>
            <w:r>
              <w:rPr>
                <w:rFonts w:eastAsiaTheme="majorEastAsia"/>
                <w:bCs/>
                <w:color w:val="000000"/>
                <w:sz w:val="18"/>
                <w:szCs w:val="18"/>
              </w:rPr>
              <w:t>植物新品种权</w:t>
            </w:r>
          </w:p>
        </w:tc>
        <w:tc>
          <w:tcPr>
            <w:tcW w:w="2323" w:type="dxa"/>
            <w:vAlign w:val="center"/>
          </w:tcPr>
          <w:p w14:paraId="405B9B72">
            <w:pPr>
              <w:widowControl/>
              <w:spacing w:line="240" w:lineRule="exact"/>
              <w:jc w:val="center"/>
              <w:rPr>
                <w:rFonts w:eastAsiaTheme="majorEastAsia"/>
                <w:bCs/>
                <w:color w:val="000000"/>
                <w:sz w:val="18"/>
                <w:szCs w:val="18"/>
              </w:rPr>
            </w:pPr>
            <w:r>
              <w:rPr>
                <w:rFonts w:eastAsiaTheme="majorEastAsia"/>
                <w:bCs/>
                <w:color w:val="000000"/>
                <w:sz w:val="18"/>
                <w:szCs w:val="18"/>
              </w:rPr>
              <w:t>通丰114</w:t>
            </w:r>
          </w:p>
        </w:tc>
        <w:tc>
          <w:tcPr>
            <w:tcW w:w="872" w:type="dxa"/>
            <w:vAlign w:val="center"/>
          </w:tcPr>
          <w:p w14:paraId="156739E9">
            <w:pPr>
              <w:widowControl/>
              <w:spacing w:line="240" w:lineRule="exact"/>
              <w:jc w:val="center"/>
              <w:rPr>
                <w:rFonts w:eastAsiaTheme="majorEastAsia"/>
                <w:bCs/>
                <w:color w:val="000000"/>
                <w:sz w:val="18"/>
                <w:szCs w:val="18"/>
              </w:rPr>
            </w:pPr>
            <w:r>
              <w:rPr>
                <w:rFonts w:eastAsiaTheme="majorEastAsia"/>
                <w:bCs/>
                <w:color w:val="000000"/>
                <w:sz w:val="18"/>
                <w:szCs w:val="18"/>
              </w:rPr>
              <w:t>中国</w:t>
            </w:r>
          </w:p>
        </w:tc>
        <w:tc>
          <w:tcPr>
            <w:tcW w:w="1809" w:type="dxa"/>
            <w:vAlign w:val="center"/>
          </w:tcPr>
          <w:p w14:paraId="34255CC9">
            <w:pPr>
              <w:widowControl/>
              <w:spacing w:line="240" w:lineRule="exact"/>
              <w:jc w:val="center"/>
              <w:rPr>
                <w:rFonts w:eastAsiaTheme="majorEastAsia"/>
                <w:bCs/>
                <w:color w:val="000000"/>
                <w:sz w:val="18"/>
                <w:szCs w:val="18"/>
              </w:rPr>
            </w:pPr>
            <w:r>
              <w:rPr>
                <w:rFonts w:eastAsiaTheme="majorEastAsia"/>
                <w:bCs/>
                <w:color w:val="000000"/>
                <w:sz w:val="18"/>
                <w:szCs w:val="18"/>
              </w:rPr>
              <w:t>CNA20140275.8</w:t>
            </w:r>
          </w:p>
        </w:tc>
        <w:tc>
          <w:tcPr>
            <w:tcW w:w="1256" w:type="dxa"/>
            <w:vAlign w:val="center"/>
          </w:tcPr>
          <w:p w14:paraId="18656D41">
            <w:pPr>
              <w:widowControl/>
              <w:spacing w:line="240" w:lineRule="exact"/>
              <w:jc w:val="center"/>
              <w:rPr>
                <w:rFonts w:eastAsiaTheme="majorEastAsia"/>
                <w:bCs/>
                <w:color w:val="000000"/>
                <w:sz w:val="18"/>
                <w:szCs w:val="18"/>
              </w:rPr>
            </w:pPr>
            <w:r>
              <w:rPr>
                <w:rFonts w:eastAsiaTheme="majorEastAsia"/>
                <w:bCs/>
                <w:color w:val="000000"/>
                <w:sz w:val="18"/>
                <w:szCs w:val="18"/>
              </w:rPr>
              <w:t>2018-01-02</w:t>
            </w:r>
          </w:p>
        </w:tc>
        <w:tc>
          <w:tcPr>
            <w:tcW w:w="1294" w:type="dxa"/>
            <w:vAlign w:val="center"/>
          </w:tcPr>
          <w:p w14:paraId="061D0F1D">
            <w:pPr>
              <w:widowControl/>
              <w:spacing w:line="240" w:lineRule="exact"/>
              <w:jc w:val="center"/>
              <w:rPr>
                <w:rFonts w:eastAsiaTheme="majorEastAsia"/>
                <w:bCs/>
                <w:color w:val="000000"/>
                <w:sz w:val="18"/>
                <w:szCs w:val="18"/>
              </w:rPr>
            </w:pPr>
            <w:r>
              <w:rPr>
                <w:rFonts w:eastAsiaTheme="majorEastAsia"/>
                <w:bCs/>
                <w:color w:val="000000"/>
                <w:sz w:val="18"/>
                <w:szCs w:val="18"/>
              </w:rPr>
              <w:t>第2018010376号</w:t>
            </w:r>
          </w:p>
        </w:tc>
        <w:tc>
          <w:tcPr>
            <w:tcW w:w="1494" w:type="dxa"/>
            <w:vAlign w:val="center"/>
          </w:tcPr>
          <w:p w14:paraId="23D97D5D">
            <w:pPr>
              <w:widowControl/>
              <w:spacing w:line="240" w:lineRule="exact"/>
              <w:jc w:val="center"/>
              <w:rPr>
                <w:rFonts w:eastAsiaTheme="majorEastAsia"/>
                <w:bCs/>
                <w:color w:val="000000"/>
                <w:sz w:val="18"/>
                <w:szCs w:val="18"/>
              </w:rPr>
            </w:pPr>
            <w:r>
              <w:rPr>
                <w:rFonts w:eastAsiaTheme="majorEastAsia"/>
                <w:bCs/>
                <w:color w:val="000000"/>
                <w:sz w:val="18"/>
                <w:szCs w:val="18"/>
              </w:rPr>
              <w:t>南通大学、江苏沿海地区农业科学研究所</w:t>
            </w:r>
          </w:p>
        </w:tc>
        <w:tc>
          <w:tcPr>
            <w:tcW w:w="1949" w:type="dxa"/>
            <w:vAlign w:val="center"/>
          </w:tcPr>
          <w:p w14:paraId="69AB2A9B">
            <w:pPr>
              <w:widowControl/>
              <w:spacing w:line="240" w:lineRule="exact"/>
              <w:jc w:val="center"/>
              <w:rPr>
                <w:rFonts w:eastAsiaTheme="majorEastAsia"/>
                <w:bCs/>
                <w:color w:val="000000"/>
                <w:sz w:val="18"/>
                <w:szCs w:val="18"/>
              </w:rPr>
            </w:pPr>
            <w:r>
              <w:rPr>
                <w:rFonts w:eastAsiaTheme="majorEastAsia"/>
                <w:bCs/>
                <w:color w:val="000000"/>
                <w:sz w:val="18"/>
                <w:szCs w:val="18"/>
              </w:rPr>
              <w:t>汪保华、王为、潘宗瑾、庄智敏、王海洋、陈建平、蔡立旺、王永慧、戚永奎、潘群斌</w:t>
            </w:r>
          </w:p>
        </w:tc>
        <w:tc>
          <w:tcPr>
            <w:tcW w:w="978" w:type="dxa"/>
            <w:vAlign w:val="center"/>
          </w:tcPr>
          <w:p w14:paraId="668E63A2">
            <w:pPr>
              <w:widowControl/>
              <w:spacing w:line="240" w:lineRule="exact"/>
              <w:jc w:val="center"/>
              <w:rPr>
                <w:rFonts w:eastAsiaTheme="majorEastAsia"/>
                <w:bCs/>
                <w:color w:val="000000"/>
                <w:sz w:val="18"/>
                <w:szCs w:val="18"/>
              </w:rPr>
            </w:pPr>
            <w:r>
              <w:rPr>
                <w:rFonts w:eastAsiaTheme="majorEastAsia"/>
                <w:bCs/>
                <w:color w:val="000000"/>
                <w:sz w:val="18"/>
                <w:szCs w:val="18"/>
              </w:rPr>
              <w:t>有效</w:t>
            </w:r>
          </w:p>
        </w:tc>
      </w:tr>
      <w:tr w14:paraId="70B6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1" w:type="dxa"/>
            <w:vAlign w:val="center"/>
          </w:tcPr>
          <w:p w14:paraId="305F0DF8">
            <w:pPr>
              <w:adjustRightInd w:val="0"/>
              <w:snapToGrid w:val="0"/>
              <w:jc w:val="center"/>
              <w:rPr>
                <w:rFonts w:eastAsiaTheme="majorEastAsia"/>
                <w:sz w:val="18"/>
                <w:szCs w:val="18"/>
              </w:rPr>
            </w:pPr>
            <w:r>
              <w:rPr>
                <w:rFonts w:hint="eastAsia" w:eastAsiaTheme="majorEastAsia"/>
                <w:sz w:val="18"/>
                <w:szCs w:val="18"/>
              </w:rPr>
              <w:t>10</w:t>
            </w:r>
          </w:p>
        </w:tc>
        <w:tc>
          <w:tcPr>
            <w:tcW w:w="1006" w:type="dxa"/>
            <w:vAlign w:val="center"/>
          </w:tcPr>
          <w:p w14:paraId="49A7AEEC">
            <w:pPr>
              <w:widowControl/>
              <w:spacing w:line="240" w:lineRule="exact"/>
              <w:jc w:val="center"/>
              <w:rPr>
                <w:rFonts w:eastAsiaTheme="majorEastAsia"/>
                <w:bCs/>
                <w:color w:val="000000"/>
                <w:sz w:val="18"/>
                <w:szCs w:val="18"/>
              </w:rPr>
            </w:pPr>
            <w:r>
              <w:rPr>
                <w:rFonts w:eastAsiaTheme="majorEastAsia"/>
                <w:bCs/>
                <w:color w:val="000000"/>
                <w:sz w:val="18"/>
                <w:szCs w:val="18"/>
              </w:rPr>
              <w:t>计算机软件著作权</w:t>
            </w:r>
          </w:p>
        </w:tc>
        <w:tc>
          <w:tcPr>
            <w:tcW w:w="2323" w:type="dxa"/>
            <w:vAlign w:val="center"/>
          </w:tcPr>
          <w:p w14:paraId="40EE66AE">
            <w:pPr>
              <w:widowControl/>
              <w:spacing w:line="240" w:lineRule="exact"/>
              <w:jc w:val="center"/>
              <w:rPr>
                <w:rFonts w:eastAsiaTheme="majorEastAsia"/>
                <w:bCs/>
                <w:color w:val="000000"/>
                <w:sz w:val="18"/>
                <w:szCs w:val="18"/>
              </w:rPr>
            </w:pPr>
            <w:r>
              <w:rPr>
                <w:rFonts w:eastAsiaTheme="majorEastAsia"/>
                <w:bCs/>
                <w:color w:val="000000"/>
                <w:sz w:val="18"/>
                <w:szCs w:val="18"/>
              </w:rPr>
              <w:t>SSR分子标记开发软件V1.0</w:t>
            </w:r>
          </w:p>
        </w:tc>
        <w:tc>
          <w:tcPr>
            <w:tcW w:w="872" w:type="dxa"/>
            <w:vAlign w:val="center"/>
          </w:tcPr>
          <w:p w14:paraId="14E5FDFA">
            <w:pPr>
              <w:widowControl/>
              <w:spacing w:line="240" w:lineRule="exact"/>
              <w:jc w:val="center"/>
              <w:rPr>
                <w:rFonts w:eastAsiaTheme="majorEastAsia"/>
                <w:bCs/>
                <w:color w:val="000000"/>
                <w:sz w:val="18"/>
                <w:szCs w:val="18"/>
              </w:rPr>
            </w:pPr>
            <w:r>
              <w:rPr>
                <w:rFonts w:eastAsiaTheme="majorEastAsia"/>
                <w:bCs/>
                <w:color w:val="000000"/>
                <w:sz w:val="18"/>
                <w:szCs w:val="18"/>
              </w:rPr>
              <w:t>中国</w:t>
            </w:r>
          </w:p>
        </w:tc>
        <w:tc>
          <w:tcPr>
            <w:tcW w:w="1809" w:type="dxa"/>
            <w:vAlign w:val="center"/>
          </w:tcPr>
          <w:p w14:paraId="564D0E5A">
            <w:pPr>
              <w:widowControl/>
              <w:spacing w:line="240" w:lineRule="exact"/>
              <w:jc w:val="center"/>
              <w:rPr>
                <w:rFonts w:eastAsiaTheme="majorEastAsia"/>
                <w:bCs/>
                <w:color w:val="000000"/>
                <w:sz w:val="18"/>
                <w:szCs w:val="18"/>
              </w:rPr>
            </w:pPr>
            <w:r>
              <w:rPr>
                <w:rFonts w:eastAsiaTheme="majorEastAsia"/>
                <w:bCs/>
                <w:color w:val="000000"/>
                <w:sz w:val="18"/>
                <w:szCs w:val="18"/>
              </w:rPr>
              <w:t>2016SR312220</w:t>
            </w:r>
          </w:p>
        </w:tc>
        <w:tc>
          <w:tcPr>
            <w:tcW w:w="1256" w:type="dxa"/>
            <w:vAlign w:val="center"/>
          </w:tcPr>
          <w:p w14:paraId="652C64D1">
            <w:pPr>
              <w:widowControl/>
              <w:spacing w:line="240" w:lineRule="exact"/>
              <w:jc w:val="center"/>
              <w:rPr>
                <w:rFonts w:eastAsiaTheme="majorEastAsia"/>
                <w:bCs/>
                <w:color w:val="000000"/>
                <w:sz w:val="18"/>
                <w:szCs w:val="18"/>
              </w:rPr>
            </w:pPr>
            <w:r>
              <w:rPr>
                <w:rFonts w:eastAsiaTheme="majorEastAsia"/>
                <w:bCs/>
                <w:color w:val="000000"/>
                <w:sz w:val="18"/>
                <w:szCs w:val="18"/>
              </w:rPr>
              <w:t>2016-10-31</w:t>
            </w:r>
          </w:p>
        </w:tc>
        <w:tc>
          <w:tcPr>
            <w:tcW w:w="1294" w:type="dxa"/>
            <w:vAlign w:val="center"/>
          </w:tcPr>
          <w:p w14:paraId="732482C2">
            <w:pPr>
              <w:widowControl/>
              <w:spacing w:line="240" w:lineRule="exact"/>
              <w:jc w:val="center"/>
              <w:rPr>
                <w:rFonts w:eastAsiaTheme="majorEastAsia"/>
                <w:bCs/>
                <w:color w:val="000000"/>
                <w:sz w:val="18"/>
                <w:szCs w:val="18"/>
              </w:rPr>
            </w:pPr>
            <w:r>
              <w:rPr>
                <w:rFonts w:eastAsiaTheme="majorEastAsia"/>
                <w:bCs/>
                <w:color w:val="000000"/>
                <w:sz w:val="18"/>
                <w:szCs w:val="18"/>
              </w:rPr>
              <w:t>软著登字第1490837号</w:t>
            </w:r>
          </w:p>
        </w:tc>
        <w:tc>
          <w:tcPr>
            <w:tcW w:w="1494" w:type="dxa"/>
            <w:vAlign w:val="center"/>
          </w:tcPr>
          <w:p w14:paraId="5AB94EB3">
            <w:pPr>
              <w:widowControl/>
              <w:spacing w:line="240" w:lineRule="exact"/>
              <w:jc w:val="center"/>
              <w:rPr>
                <w:rFonts w:eastAsiaTheme="majorEastAsia"/>
                <w:bCs/>
                <w:color w:val="000000"/>
                <w:sz w:val="18"/>
                <w:szCs w:val="18"/>
              </w:rPr>
            </w:pPr>
            <w:r>
              <w:rPr>
                <w:rFonts w:eastAsiaTheme="majorEastAsia"/>
                <w:bCs/>
                <w:color w:val="000000"/>
                <w:sz w:val="18"/>
                <w:szCs w:val="18"/>
              </w:rPr>
              <w:t>江苏沿海地区农业科学研究所</w:t>
            </w:r>
          </w:p>
        </w:tc>
        <w:tc>
          <w:tcPr>
            <w:tcW w:w="1949" w:type="dxa"/>
            <w:vAlign w:val="center"/>
          </w:tcPr>
          <w:p w14:paraId="120D1D8B">
            <w:pPr>
              <w:widowControl/>
              <w:spacing w:line="240" w:lineRule="exact"/>
              <w:jc w:val="center"/>
              <w:rPr>
                <w:rFonts w:eastAsiaTheme="majorEastAsia"/>
                <w:bCs/>
                <w:color w:val="000000"/>
                <w:sz w:val="18"/>
                <w:szCs w:val="18"/>
              </w:rPr>
            </w:pPr>
            <w:r>
              <w:rPr>
                <w:rFonts w:hint="eastAsia" w:eastAsiaTheme="majorEastAsia"/>
                <w:bCs/>
                <w:color w:val="000000"/>
                <w:sz w:val="18"/>
                <w:szCs w:val="18"/>
              </w:rPr>
              <w:t>王为、高进、王海洋</w:t>
            </w:r>
          </w:p>
        </w:tc>
        <w:tc>
          <w:tcPr>
            <w:tcW w:w="978" w:type="dxa"/>
            <w:vAlign w:val="center"/>
          </w:tcPr>
          <w:p w14:paraId="1C332248">
            <w:pPr>
              <w:widowControl/>
              <w:spacing w:line="240" w:lineRule="exact"/>
              <w:jc w:val="center"/>
              <w:rPr>
                <w:rFonts w:eastAsiaTheme="majorEastAsia"/>
                <w:bCs/>
                <w:color w:val="000000"/>
                <w:sz w:val="18"/>
                <w:szCs w:val="18"/>
              </w:rPr>
            </w:pPr>
            <w:r>
              <w:rPr>
                <w:rFonts w:eastAsiaTheme="majorEastAsia"/>
                <w:bCs/>
                <w:color w:val="000000"/>
                <w:sz w:val="18"/>
                <w:szCs w:val="18"/>
              </w:rPr>
              <w:t>有效</w:t>
            </w:r>
          </w:p>
        </w:tc>
      </w:tr>
    </w:tbl>
    <w:p w14:paraId="1C0BA109">
      <w:pPr>
        <w:adjustRightInd w:val="0"/>
        <w:snapToGrid w:val="0"/>
        <w:rPr>
          <w:rFonts w:eastAsiaTheme="majorEastAsia"/>
          <w:sz w:val="18"/>
          <w:szCs w:val="18"/>
          <w:highlight w:val="yellow"/>
        </w:rPr>
      </w:pPr>
    </w:p>
    <w:p w14:paraId="052DA852">
      <w:pPr>
        <w:adjustRightInd w:val="0"/>
        <w:snapToGrid w:val="0"/>
        <w:rPr>
          <w:rFonts w:eastAsiaTheme="majorEastAsia"/>
          <w:sz w:val="18"/>
          <w:szCs w:val="18"/>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LT Std">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36F9D"/>
    <w:multiLevelType w:val="singleLevel"/>
    <w:tmpl w:val="8C436F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mMzRmNzY1NzJmMWQyNTQ5ZjUyNzI1N2E2NWNmYzUifQ=="/>
  </w:docVars>
  <w:rsids>
    <w:rsidRoot w:val="005D7A13"/>
    <w:rsid w:val="00003AD1"/>
    <w:rsid w:val="00005E57"/>
    <w:rsid w:val="00007CEA"/>
    <w:rsid w:val="00016C0D"/>
    <w:rsid w:val="00022865"/>
    <w:rsid w:val="00022A46"/>
    <w:rsid w:val="00026E6F"/>
    <w:rsid w:val="000434BD"/>
    <w:rsid w:val="00047E72"/>
    <w:rsid w:val="00061B94"/>
    <w:rsid w:val="000662D1"/>
    <w:rsid w:val="00067929"/>
    <w:rsid w:val="000718AB"/>
    <w:rsid w:val="000816D7"/>
    <w:rsid w:val="00091E1F"/>
    <w:rsid w:val="000933CE"/>
    <w:rsid w:val="000A09A7"/>
    <w:rsid w:val="000A0B40"/>
    <w:rsid w:val="000A2D25"/>
    <w:rsid w:val="000A57AE"/>
    <w:rsid w:val="000B3C9A"/>
    <w:rsid w:val="000B64A6"/>
    <w:rsid w:val="000C599C"/>
    <w:rsid w:val="000C6870"/>
    <w:rsid w:val="000D6575"/>
    <w:rsid w:val="000E2B3B"/>
    <w:rsid w:val="00101FD9"/>
    <w:rsid w:val="001136D8"/>
    <w:rsid w:val="00115F7B"/>
    <w:rsid w:val="00126A1A"/>
    <w:rsid w:val="0012710D"/>
    <w:rsid w:val="00146792"/>
    <w:rsid w:val="00157E0B"/>
    <w:rsid w:val="0017522C"/>
    <w:rsid w:val="00187200"/>
    <w:rsid w:val="001945DD"/>
    <w:rsid w:val="00195B8B"/>
    <w:rsid w:val="00197E0F"/>
    <w:rsid w:val="001E50D9"/>
    <w:rsid w:val="001E5957"/>
    <w:rsid w:val="00202557"/>
    <w:rsid w:val="0020373A"/>
    <w:rsid w:val="0020383D"/>
    <w:rsid w:val="00211021"/>
    <w:rsid w:val="00211516"/>
    <w:rsid w:val="00211A20"/>
    <w:rsid w:val="0021322C"/>
    <w:rsid w:val="00233701"/>
    <w:rsid w:val="0024086D"/>
    <w:rsid w:val="00252C06"/>
    <w:rsid w:val="00253E50"/>
    <w:rsid w:val="002631B9"/>
    <w:rsid w:val="00276025"/>
    <w:rsid w:val="00296337"/>
    <w:rsid w:val="002A2216"/>
    <w:rsid w:val="002B176A"/>
    <w:rsid w:val="002B6165"/>
    <w:rsid w:val="002B79CB"/>
    <w:rsid w:val="002E7F44"/>
    <w:rsid w:val="002F1B4A"/>
    <w:rsid w:val="002F2966"/>
    <w:rsid w:val="002F41C8"/>
    <w:rsid w:val="00303E13"/>
    <w:rsid w:val="00305683"/>
    <w:rsid w:val="003077D3"/>
    <w:rsid w:val="00325801"/>
    <w:rsid w:val="00331F78"/>
    <w:rsid w:val="003427EB"/>
    <w:rsid w:val="0034413B"/>
    <w:rsid w:val="00345489"/>
    <w:rsid w:val="00345DD2"/>
    <w:rsid w:val="00360F18"/>
    <w:rsid w:val="00360F8B"/>
    <w:rsid w:val="00367CFF"/>
    <w:rsid w:val="00385E7D"/>
    <w:rsid w:val="00392AA7"/>
    <w:rsid w:val="00396DEA"/>
    <w:rsid w:val="003A054B"/>
    <w:rsid w:val="003D2475"/>
    <w:rsid w:val="003E2DD4"/>
    <w:rsid w:val="003F78F4"/>
    <w:rsid w:val="00406EE8"/>
    <w:rsid w:val="00414926"/>
    <w:rsid w:val="0042144C"/>
    <w:rsid w:val="00441B3D"/>
    <w:rsid w:val="00456D31"/>
    <w:rsid w:val="00456D76"/>
    <w:rsid w:val="0046054B"/>
    <w:rsid w:val="00460C0A"/>
    <w:rsid w:val="0046114A"/>
    <w:rsid w:val="00467516"/>
    <w:rsid w:val="00467B09"/>
    <w:rsid w:val="004713A5"/>
    <w:rsid w:val="00473AD0"/>
    <w:rsid w:val="00474FD2"/>
    <w:rsid w:val="004927AE"/>
    <w:rsid w:val="004932B7"/>
    <w:rsid w:val="00494446"/>
    <w:rsid w:val="00494AC7"/>
    <w:rsid w:val="004971B3"/>
    <w:rsid w:val="004A054A"/>
    <w:rsid w:val="004A586C"/>
    <w:rsid w:val="004B6A3D"/>
    <w:rsid w:val="004B7375"/>
    <w:rsid w:val="004C39EB"/>
    <w:rsid w:val="004D544E"/>
    <w:rsid w:val="004D5CC8"/>
    <w:rsid w:val="004E0A36"/>
    <w:rsid w:val="004F14B0"/>
    <w:rsid w:val="004F26BD"/>
    <w:rsid w:val="004F7211"/>
    <w:rsid w:val="00507666"/>
    <w:rsid w:val="00510AAC"/>
    <w:rsid w:val="00522951"/>
    <w:rsid w:val="005243D5"/>
    <w:rsid w:val="00552D89"/>
    <w:rsid w:val="00557E17"/>
    <w:rsid w:val="00561D9E"/>
    <w:rsid w:val="00570B02"/>
    <w:rsid w:val="00574F46"/>
    <w:rsid w:val="00575235"/>
    <w:rsid w:val="005836F4"/>
    <w:rsid w:val="00591A93"/>
    <w:rsid w:val="00592497"/>
    <w:rsid w:val="0059523C"/>
    <w:rsid w:val="005C0EAF"/>
    <w:rsid w:val="005D7A13"/>
    <w:rsid w:val="005E6368"/>
    <w:rsid w:val="005F3722"/>
    <w:rsid w:val="005F37F8"/>
    <w:rsid w:val="005F7996"/>
    <w:rsid w:val="00617F60"/>
    <w:rsid w:val="00632C96"/>
    <w:rsid w:val="00632F82"/>
    <w:rsid w:val="006449B6"/>
    <w:rsid w:val="0064728C"/>
    <w:rsid w:val="00652756"/>
    <w:rsid w:val="00652984"/>
    <w:rsid w:val="00664FCA"/>
    <w:rsid w:val="006666A6"/>
    <w:rsid w:val="006713E2"/>
    <w:rsid w:val="00671E90"/>
    <w:rsid w:val="00675379"/>
    <w:rsid w:val="00675695"/>
    <w:rsid w:val="0068536C"/>
    <w:rsid w:val="006954DA"/>
    <w:rsid w:val="006A011C"/>
    <w:rsid w:val="006B10D6"/>
    <w:rsid w:val="006B2B79"/>
    <w:rsid w:val="006C0E0E"/>
    <w:rsid w:val="006C66E5"/>
    <w:rsid w:val="006D2BDB"/>
    <w:rsid w:val="006D757A"/>
    <w:rsid w:val="006E32E1"/>
    <w:rsid w:val="006E7B85"/>
    <w:rsid w:val="00701D49"/>
    <w:rsid w:val="00704C6F"/>
    <w:rsid w:val="0072498D"/>
    <w:rsid w:val="00727B7D"/>
    <w:rsid w:val="007376A3"/>
    <w:rsid w:val="00741502"/>
    <w:rsid w:val="00743874"/>
    <w:rsid w:val="007452CD"/>
    <w:rsid w:val="0075734B"/>
    <w:rsid w:val="00790A5F"/>
    <w:rsid w:val="007A1E96"/>
    <w:rsid w:val="007A4DE7"/>
    <w:rsid w:val="007B625D"/>
    <w:rsid w:val="007D4293"/>
    <w:rsid w:val="007E4C8C"/>
    <w:rsid w:val="007E780D"/>
    <w:rsid w:val="007F1C4A"/>
    <w:rsid w:val="00810126"/>
    <w:rsid w:val="0081028F"/>
    <w:rsid w:val="008141DC"/>
    <w:rsid w:val="00814329"/>
    <w:rsid w:val="0081733A"/>
    <w:rsid w:val="0082770E"/>
    <w:rsid w:val="00827B1B"/>
    <w:rsid w:val="00835281"/>
    <w:rsid w:val="008408F1"/>
    <w:rsid w:val="008411D6"/>
    <w:rsid w:val="00847290"/>
    <w:rsid w:val="008605A1"/>
    <w:rsid w:val="00860B38"/>
    <w:rsid w:val="00867BFE"/>
    <w:rsid w:val="00872852"/>
    <w:rsid w:val="008757D9"/>
    <w:rsid w:val="008819FB"/>
    <w:rsid w:val="00887CA7"/>
    <w:rsid w:val="008972F0"/>
    <w:rsid w:val="008A4176"/>
    <w:rsid w:val="008A5428"/>
    <w:rsid w:val="008A7AC9"/>
    <w:rsid w:val="008C464E"/>
    <w:rsid w:val="008D12F3"/>
    <w:rsid w:val="008D4C75"/>
    <w:rsid w:val="008F35AD"/>
    <w:rsid w:val="008F3BAA"/>
    <w:rsid w:val="00902DDF"/>
    <w:rsid w:val="009075AF"/>
    <w:rsid w:val="0091020B"/>
    <w:rsid w:val="009135FA"/>
    <w:rsid w:val="0091773A"/>
    <w:rsid w:val="00924259"/>
    <w:rsid w:val="00943854"/>
    <w:rsid w:val="00953EE1"/>
    <w:rsid w:val="00966472"/>
    <w:rsid w:val="00966BA1"/>
    <w:rsid w:val="0097432A"/>
    <w:rsid w:val="009779C5"/>
    <w:rsid w:val="009A02B6"/>
    <w:rsid w:val="009C28CA"/>
    <w:rsid w:val="009C5EC7"/>
    <w:rsid w:val="009E1E20"/>
    <w:rsid w:val="009E7B99"/>
    <w:rsid w:val="009F15FC"/>
    <w:rsid w:val="009F226D"/>
    <w:rsid w:val="009F35E1"/>
    <w:rsid w:val="00A0382F"/>
    <w:rsid w:val="00A07B73"/>
    <w:rsid w:val="00A22BBA"/>
    <w:rsid w:val="00A24F46"/>
    <w:rsid w:val="00A33A22"/>
    <w:rsid w:val="00A34CB4"/>
    <w:rsid w:val="00A3730B"/>
    <w:rsid w:val="00A52325"/>
    <w:rsid w:val="00A53266"/>
    <w:rsid w:val="00A56DE3"/>
    <w:rsid w:val="00A62506"/>
    <w:rsid w:val="00A64736"/>
    <w:rsid w:val="00A71C37"/>
    <w:rsid w:val="00A75448"/>
    <w:rsid w:val="00A77771"/>
    <w:rsid w:val="00A81FF6"/>
    <w:rsid w:val="00A848BB"/>
    <w:rsid w:val="00A85E2C"/>
    <w:rsid w:val="00A87328"/>
    <w:rsid w:val="00A92764"/>
    <w:rsid w:val="00A92FF9"/>
    <w:rsid w:val="00AA5170"/>
    <w:rsid w:val="00AA5A28"/>
    <w:rsid w:val="00AB4B5C"/>
    <w:rsid w:val="00AC0C33"/>
    <w:rsid w:val="00AC2EF9"/>
    <w:rsid w:val="00AC7943"/>
    <w:rsid w:val="00AD1E44"/>
    <w:rsid w:val="00AD361D"/>
    <w:rsid w:val="00AD78B2"/>
    <w:rsid w:val="00AE69F3"/>
    <w:rsid w:val="00AF1D9B"/>
    <w:rsid w:val="00AF2374"/>
    <w:rsid w:val="00B0207D"/>
    <w:rsid w:val="00B07406"/>
    <w:rsid w:val="00B078EE"/>
    <w:rsid w:val="00B13A15"/>
    <w:rsid w:val="00B302A6"/>
    <w:rsid w:val="00B47F78"/>
    <w:rsid w:val="00B51B6A"/>
    <w:rsid w:val="00B62461"/>
    <w:rsid w:val="00B6773B"/>
    <w:rsid w:val="00B759F8"/>
    <w:rsid w:val="00B77204"/>
    <w:rsid w:val="00B81DE6"/>
    <w:rsid w:val="00B83E86"/>
    <w:rsid w:val="00B90A32"/>
    <w:rsid w:val="00B94598"/>
    <w:rsid w:val="00B95F2B"/>
    <w:rsid w:val="00BA084B"/>
    <w:rsid w:val="00BA1FCE"/>
    <w:rsid w:val="00BA38CC"/>
    <w:rsid w:val="00BA56FC"/>
    <w:rsid w:val="00BA647F"/>
    <w:rsid w:val="00BB0481"/>
    <w:rsid w:val="00BC5926"/>
    <w:rsid w:val="00BD188D"/>
    <w:rsid w:val="00BF1889"/>
    <w:rsid w:val="00BF5A6D"/>
    <w:rsid w:val="00C00C4A"/>
    <w:rsid w:val="00C00CAE"/>
    <w:rsid w:val="00C02063"/>
    <w:rsid w:val="00C02328"/>
    <w:rsid w:val="00C041DB"/>
    <w:rsid w:val="00C24530"/>
    <w:rsid w:val="00C256CC"/>
    <w:rsid w:val="00C503D3"/>
    <w:rsid w:val="00C5132B"/>
    <w:rsid w:val="00C54164"/>
    <w:rsid w:val="00C6729A"/>
    <w:rsid w:val="00C73956"/>
    <w:rsid w:val="00C84D5A"/>
    <w:rsid w:val="00C869AC"/>
    <w:rsid w:val="00C8744D"/>
    <w:rsid w:val="00C9166F"/>
    <w:rsid w:val="00C9385D"/>
    <w:rsid w:val="00C95264"/>
    <w:rsid w:val="00CA4F05"/>
    <w:rsid w:val="00CB1521"/>
    <w:rsid w:val="00CB18F1"/>
    <w:rsid w:val="00CB4BBC"/>
    <w:rsid w:val="00CB556B"/>
    <w:rsid w:val="00CC070B"/>
    <w:rsid w:val="00CC0A7E"/>
    <w:rsid w:val="00CC210A"/>
    <w:rsid w:val="00CD11F3"/>
    <w:rsid w:val="00CD7473"/>
    <w:rsid w:val="00CE09B8"/>
    <w:rsid w:val="00CE7EFD"/>
    <w:rsid w:val="00CE7FCA"/>
    <w:rsid w:val="00D03396"/>
    <w:rsid w:val="00D0564A"/>
    <w:rsid w:val="00D12A6A"/>
    <w:rsid w:val="00D1799B"/>
    <w:rsid w:val="00D47BFE"/>
    <w:rsid w:val="00D52B08"/>
    <w:rsid w:val="00D572C1"/>
    <w:rsid w:val="00D67C84"/>
    <w:rsid w:val="00D7282E"/>
    <w:rsid w:val="00D735FD"/>
    <w:rsid w:val="00D8022A"/>
    <w:rsid w:val="00D81A7F"/>
    <w:rsid w:val="00DA4820"/>
    <w:rsid w:val="00DB0259"/>
    <w:rsid w:val="00DB10CE"/>
    <w:rsid w:val="00DC251A"/>
    <w:rsid w:val="00DC7ABE"/>
    <w:rsid w:val="00DF4B5A"/>
    <w:rsid w:val="00DF56FF"/>
    <w:rsid w:val="00E04F4E"/>
    <w:rsid w:val="00E1079F"/>
    <w:rsid w:val="00E10C90"/>
    <w:rsid w:val="00E15A48"/>
    <w:rsid w:val="00E17347"/>
    <w:rsid w:val="00E17FF9"/>
    <w:rsid w:val="00E249A5"/>
    <w:rsid w:val="00E3040F"/>
    <w:rsid w:val="00E368C6"/>
    <w:rsid w:val="00E52326"/>
    <w:rsid w:val="00E558F1"/>
    <w:rsid w:val="00E57090"/>
    <w:rsid w:val="00E70379"/>
    <w:rsid w:val="00E749DA"/>
    <w:rsid w:val="00E75560"/>
    <w:rsid w:val="00E967FB"/>
    <w:rsid w:val="00EA0A53"/>
    <w:rsid w:val="00EA6FEA"/>
    <w:rsid w:val="00EB37FD"/>
    <w:rsid w:val="00EE2924"/>
    <w:rsid w:val="00EE4F59"/>
    <w:rsid w:val="00EF1A62"/>
    <w:rsid w:val="00EF6DB6"/>
    <w:rsid w:val="00EF7C1F"/>
    <w:rsid w:val="00F165F4"/>
    <w:rsid w:val="00F24907"/>
    <w:rsid w:val="00F260D1"/>
    <w:rsid w:val="00F27A15"/>
    <w:rsid w:val="00F3261D"/>
    <w:rsid w:val="00F36371"/>
    <w:rsid w:val="00F36567"/>
    <w:rsid w:val="00F3731A"/>
    <w:rsid w:val="00F42576"/>
    <w:rsid w:val="00F63113"/>
    <w:rsid w:val="00F7742A"/>
    <w:rsid w:val="00F83CB7"/>
    <w:rsid w:val="00F9116A"/>
    <w:rsid w:val="00F964EA"/>
    <w:rsid w:val="00FA0D99"/>
    <w:rsid w:val="00FA4DAF"/>
    <w:rsid w:val="00FB0D0B"/>
    <w:rsid w:val="00FB25FB"/>
    <w:rsid w:val="00FB2643"/>
    <w:rsid w:val="00FD6DDB"/>
    <w:rsid w:val="00FE1A68"/>
    <w:rsid w:val="00FE3119"/>
    <w:rsid w:val="00FF6F9A"/>
    <w:rsid w:val="02816CCE"/>
    <w:rsid w:val="046415E9"/>
    <w:rsid w:val="05642C81"/>
    <w:rsid w:val="080A4615"/>
    <w:rsid w:val="0C23311B"/>
    <w:rsid w:val="0C6706F1"/>
    <w:rsid w:val="0CF564B3"/>
    <w:rsid w:val="0DE36BF4"/>
    <w:rsid w:val="0E423E17"/>
    <w:rsid w:val="14061EF9"/>
    <w:rsid w:val="14182CAB"/>
    <w:rsid w:val="154346AC"/>
    <w:rsid w:val="16201F02"/>
    <w:rsid w:val="197D517F"/>
    <w:rsid w:val="1BEE6D2B"/>
    <w:rsid w:val="20D1065E"/>
    <w:rsid w:val="20DF30E6"/>
    <w:rsid w:val="214C056E"/>
    <w:rsid w:val="217F0425"/>
    <w:rsid w:val="22325497"/>
    <w:rsid w:val="22654F81"/>
    <w:rsid w:val="22873A35"/>
    <w:rsid w:val="236B5426"/>
    <w:rsid w:val="255A0C4E"/>
    <w:rsid w:val="25BF5681"/>
    <w:rsid w:val="25F27A9E"/>
    <w:rsid w:val="26C43047"/>
    <w:rsid w:val="26F47435"/>
    <w:rsid w:val="27181100"/>
    <w:rsid w:val="271F52CC"/>
    <w:rsid w:val="28E34092"/>
    <w:rsid w:val="29141678"/>
    <w:rsid w:val="294B06C4"/>
    <w:rsid w:val="2A302299"/>
    <w:rsid w:val="2B6D12EE"/>
    <w:rsid w:val="2D505085"/>
    <w:rsid w:val="2F4A5B47"/>
    <w:rsid w:val="2F5D0B28"/>
    <w:rsid w:val="31AA329C"/>
    <w:rsid w:val="31E65A40"/>
    <w:rsid w:val="31FC559A"/>
    <w:rsid w:val="337E22EA"/>
    <w:rsid w:val="338666AF"/>
    <w:rsid w:val="35D041CE"/>
    <w:rsid w:val="365E37B3"/>
    <w:rsid w:val="366768CB"/>
    <w:rsid w:val="3A577D39"/>
    <w:rsid w:val="3A6E6C50"/>
    <w:rsid w:val="3C9334BA"/>
    <w:rsid w:val="3E0124A6"/>
    <w:rsid w:val="3EFD0A88"/>
    <w:rsid w:val="3F554F2A"/>
    <w:rsid w:val="3F8D0936"/>
    <w:rsid w:val="403F3DF1"/>
    <w:rsid w:val="40F57964"/>
    <w:rsid w:val="41BE40C1"/>
    <w:rsid w:val="437842A1"/>
    <w:rsid w:val="43C91A95"/>
    <w:rsid w:val="454B2ADD"/>
    <w:rsid w:val="456F422B"/>
    <w:rsid w:val="472471F5"/>
    <w:rsid w:val="48162C8C"/>
    <w:rsid w:val="484F309A"/>
    <w:rsid w:val="488C6F4A"/>
    <w:rsid w:val="48DA3248"/>
    <w:rsid w:val="490966A2"/>
    <w:rsid w:val="4A644853"/>
    <w:rsid w:val="4B065DB8"/>
    <w:rsid w:val="4C881EDA"/>
    <w:rsid w:val="4EB34C0C"/>
    <w:rsid w:val="4F6F0FB1"/>
    <w:rsid w:val="4FA7646E"/>
    <w:rsid w:val="50680521"/>
    <w:rsid w:val="51082BF6"/>
    <w:rsid w:val="53AE2958"/>
    <w:rsid w:val="54F13BAC"/>
    <w:rsid w:val="562071F8"/>
    <w:rsid w:val="57347ECA"/>
    <w:rsid w:val="57D63BF4"/>
    <w:rsid w:val="58F457A9"/>
    <w:rsid w:val="5A144AD7"/>
    <w:rsid w:val="5A854FAD"/>
    <w:rsid w:val="5BAF6C35"/>
    <w:rsid w:val="5C0276AD"/>
    <w:rsid w:val="5E5C4034"/>
    <w:rsid w:val="5FFB0FD9"/>
    <w:rsid w:val="60BC0650"/>
    <w:rsid w:val="6414520F"/>
    <w:rsid w:val="65292192"/>
    <w:rsid w:val="65EE442E"/>
    <w:rsid w:val="66804004"/>
    <w:rsid w:val="6810684F"/>
    <w:rsid w:val="6B4D46B5"/>
    <w:rsid w:val="6B680C17"/>
    <w:rsid w:val="6C9A748E"/>
    <w:rsid w:val="6D527D69"/>
    <w:rsid w:val="6E0E48A8"/>
    <w:rsid w:val="6F8A37CB"/>
    <w:rsid w:val="713F5243"/>
    <w:rsid w:val="71C034F3"/>
    <w:rsid w:val="726C1DFA"/>
    <w:rsid w:val="73721A12"/>
    <w:rsid w:val="73974C23"/>
    <w:rsid w:val="77112567"/>
    <w:rsid w:val="78692CB4"/>
    <w:rsid w:val="79A36484"/>
    <w:rsid w:val="79FD55BF"/>
    <w:rsid w:val="7C7D1829"/>
    <w:rsid w:val="7CD21208"/>
    <w:rsid w:val="7F0834F6"/>
    <w:rsid w:val="7F6A329A"/>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99"/>
    <w:pPr>
      <w:spacing w:after="120"/>
    </w:pPr>
  </w:style>
  <w:style w:type="paragraph" w:styleId="4">
    <w:name w:val="Body Text Indent"/>
    <w:basedOn w:val="1"/>
    <w:link w:val="20"/>
    <w:semiHidden/>
    <w:qFormat/>
    <w:uiPriority w:val="99"/>
    <w:pPr>
      <w:spacing w:after="120"/>
      <w:ind w:left="420" w:leftChars="200"/>
    </w:pPr>
  </w:style>
  <w:style w:type="paragraph" w:styleId="5">
    <w:name w:val="Plain Text"/>
    <w:basedOn w:val="1"/>
    <w:link w:val="14"/>
    <w:unhideWhenUsed/>
    <w:qFormat/>
    <w:uiPriority w:val="0"/>
    <w:pPr>
      <w:spacing w:line="400" w:lineRule="exact"/>
      <w:ind w:firstLine="420" w:firstLineChars="200"/>
    </w:pPr>
    <w:rPr>
      <w:bCs/>
      <w:kern w:val="0"/>
      <w:szCs w:val="21"/>
    </w:rPr>
  </w:style>
  <w:style w:type="paragraph" w:styleId="6">
    <w:name w:val="Balloon Text"/>
    <w:basedOn w:val="1"/>
    <w:link w:val="23"/>
    <w:semiHidden/>
    <w:unhideWhenUsed/>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Hyperlink"/>
    <w:basedOn w:val="12"/>
    <w:semiHidden/>
    <w:unhideWhenUsed/>
    <w:qFormat/>
    <w:uiPriority w:val="99"/>
    <w:rPr>
      <w:color w:val="0000FF"/>
      <w:u w:val="single"/>
    </w:rPr>
  </w:style>
  <w:style w:type="character" w:customStyle="1" w:styleId="14">
    <w:name w:val="纯文本 字符"/>
    <w:basedOn w:val="12"/>
    <w:link w:val="5"/>
    <w:qFormat/>
    <w:uiPriority w:val="0"/>
    <w:rPr>
      <w:rFonts w:ascii="Times New Roman" w:hAnsi="Times New Roman" w:eastAsia="宋体" w:cs="Times New Roman"/>
      <w:bCs/>
      <w:kern w:val="0"/>
      <w:szCs w:val="21"/>
    </w:rPr>
  </w:style>
  <w:style w:type="paragraph" w:styleId="15">
    <w:name w:val="List Paragraph"/>
    <w:basedOn w:val="1"/>
    <w:qFormat/>
    <w:uiPriority w:val="34"/>
    <w:pPr>
      <w:ind w:firstLine="420" w:firstLineChars="200"/>
    </w:pPr>
  </w:style>
  <w:style w:type="character" w:customStyle="1" w:styleId="16">
    <w:name w:val="正文文本 字符"/>
    <w:basedOn w:val="12"/>
    <w:link w:val="3"/>
    <w:qFormat/>
    <w:uiPriority w:val="99"/>
    <w:rPr>
      <w:rFonts w:ascii="Times New Roman" w:hAnsi="Times New Roman" w:eastAsia="宋体" w:cs="Times New Roman"/>
      <w:szCs w:val="24"/>
    </w:rPr>
  </w:style>
  <w:style w:type="character" w:customStyle="1" w:styleId="17">
    <w:name w:val="jrnl"/>
    <w:basedOn w:val="12"/>
    <w:qFormat/>
    <w:uiPriority w:val="99"/>
    <w:rPr>
      <w:rFonts w:cs="Times New Roman"/>
    </w:rPr>
  </w:style>
  <w:style w:type="character" w:customStyle="1" w:styleId="18">
    <w:name w:val="标题 1 字符"/>
    <w:basedOn w:val="12"/>
    <w:link w:val="2"/>
    <w:qFormat/>
    <w:uiPriority w:val="99"/>
    <w:rPr>
      <w:rFonts w:ascii="宋体" w:hAnsi="宋体" w:eastAsia="宋体" w:cs="宋体"/>
      <w:b/>
      <w:bCs/>
      <w:kern w:val="36"/>
      <w:sz w:val="48"/>
      <w:szCs w:val="48"/>
    </w:rPr>
  </w:style>
  <w:style w:type="character" w:customStyle="1" w:styleId="19">
    <w:name w:val="页脚 字符"/>
    <w:basedOn w:val="12"/>
    <w:link w:val="7"/>
    <w:qFormat/>
    <w:uiPriority w:val="99"/>
    <w:rPr>
      <w:rFonts w:ascii="Times New Roman" w:hAnsi="Times New Roman" w:eastAsia="宋体" w:cs="Times New Roman"/>
      <w:sz w:val="18"/>
      <w:szCs w:val="18"/>
    </w:rPr>
  </w:style>
  <w:style w:type="character" w:customStyle="1" w:styleId="20">
    <w:name w:val="正文文本缩进 字符"/>
    <w:basedOn w:val="12"/>
    <w:link w:val="4"/>
    <w:semiHidden/>
    <w:qFormat/>
    <w:uiPriority w:val="99"/>
    <w:rPr>
      <w:rFonts w:ascii="Times New Roman" w:hAnsi="Times New Roman" w:eastAsia="宋体" w:cs="Times New Roman"/>
      <w:szCs w:val="24"/>
    </w:rPr>
  </w:style>
  <w:style w:type="character" w:customStyle="1" w:styleId="21">
    <w:name w:val="页眉 字符"/>
    <w:basedOn w:val="12"/>
    <w:link w:val="8"/>
    <w:qFormat/>
    <w:uiPriority w:val="99"/>
    <w:rPr>
      <w:rFonts w:ascii="Times New Roman" w:hAnsi="Times New Roman" w:eastAsia="宋体" w:cs="Times New Roman"/>
      <w:sz w:val="18"/>
      <w:szCs w:val="18"/>
    </w:rPr>
  </w:style>
  <w:style w:type="paragraph" w:customStyle="1" w:styleId="22">
    <w:name w:val="Default"/>
    <w:qFormat/>
    <w:uiPriority w:val="0"/>
    <w:pPr>
      <w:widowControl w:val="0"/>
      <w:autoSpaceDE w:val="0"/>
      <w:autoSpaceDN w:val="0"/>
      <w:adjustRightInd w:val="0"/>
    </w:pPr>
    <w:rPr>
      <w:rFonts w:ascii="Helvetica Neue LT Std" w:hAnsi="Times New Roman" w:eastAsia="Helvetica Neue LT Std" w:cs="Helvetica Neue LT Std"/>
      <w:color w:val="000000"/>
      <w:sz w:val="24"/>
      <w:szCs w:val="24"/>
      <w:lang w:val="en-US" w:eastAsia="zh-CN" w:bidi="ar-SA"/>
    </w:rPr>
  </w:style>
  <w:style w:type="character" w:customStyle="1" w:styleId="23">
    <w:name w:val="批注框文本 字符"/>
    <w:basedOn w:val="12"/>
    <w:link w:val="6"/>
    <w:semiHidden/>
    <w:qFormat/>
    <w:uiPriority w:val="99"/>
    <w:rPr>
      <w:rFonts w:ascii="Times New Roman" w:hAnsi="Times New Roman" w:eastAsia="宋体" w:cs="Times New Roman"/>
      <w:sz w:val="18"/>
      <w:szCs w:val="18"/>
    </w:rPr>
  </w:style>
  <w:style w:type="character" w:styleId="24">
    <w:name w:val="Placeholder Text"/>
    <w:basedOn w:val="12"/>
    <w:semiHidden/>
    <w:qFormat/>
    <w:uiPriority w:val="99"/>
    <w:rPr>
      <w:color w:val="808080"/>
    </w:rPr>
  </w:style>
  <w:style w:type="paragraph" w:customStyle="1" w:styleId="25">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611BE9-4FB9-497D-9EEE-3329C787BC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1596</Words>
  <Characters>2168</Characters>
  <Lines>17</Lines>
  <Paragraphs>4</Paragraphs>
  <TotalTime>172</TotalTime>
  <ScaleCrop>false</ScaleCrop>
  <LinksUpToDate>false</LinksUpToDate>
  <CharactersWithSpaces>2223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2023-01-17T10:13:00Z</dcterms:created>
  <dc:creator>AutoBVT</dc:creator>
  <cp:lastModifiedBy>顾丽</cp:lastModifiedBy>
  <cp:lastPrinted>2025-05-15T13:44:00Z</cp:lastPrinted>
  <dcterms:modified xsi:type="dcterms:W3CDTF">2025-05-16T02:24:23Z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A2E247804B204D1FB929E4CA3D5570A5_13</vt:lpwstr>
  </property>
</Properties>
</file>