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关于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  <w:t>转发国家自然科学基金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  <w:t>几何中非线性偏微分方程专项项目指南的通知</w:t>
      </w:r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各有关学院、部门：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561"/>
        <w:jc w:val="both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近日，国家自然科学基金委员会发布了《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eastAsia="zh-CN"/>
        </w:rPr>
        <w:t>几何中非线性偏微分方程专项项目指南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》。现将该通知（网址：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561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4"/>
        </w:rPr>
        <w:t>http://www.nsfc.gov.cn/publish/portal0/tab434/info81083.htm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）转发给你们，请符合条件的老师积极申报，请有意申请的老师提前与科学技术处联系，网上填报提交截止时间为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日，逾期不予受理。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联系人：仇群仁  施振佺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联系电话：85012139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 科学技术处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20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85284"/>
    <w:rsid w:val="37E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2021-05-19T09:23:00Z</dcterms:created>
  <dc:creator>酋长</dc:creator>
  <cp:lastModifiedBy>酋长</cp:lastModifiedBy>
  <dcterms:modified xsi:type="dcterms:W3CDTF">2021-05-19T09:28:58Z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